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05" w:type="dxa"/>
        <w:tblLook w:val="01E0"/>
      </w:tblPr>
      <w:tblGrid>
        <w:gridCol w:w="9705"/>
      </w:tblGrid>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rPr>
                <w:b/>
              </w:rPr>
            </w:pPr>
            <w:r>
              <w:rPr>
                <w:b/>
                <w:sz w:val="36"/>
                <w:szCs w:val="36"/>
              </w:rPr>
              <w:t>Информационный  бюллетень</w:t>
            </w:r>
            <w:r>
              <w:rPr>
                <w:b/>
                <w:sz w:val="40"/>
                <w:szCs w:val="40"/>
              </w:rPr>
              <w:t xml:space="preserve">                  </w:t>
            </w:r>
            <w:r>
              <w:rPr>
                <w:b/>
              </w:rPr>
              <w:t xml:space="preserve">издается  </w:t>
            </w:r>
          </w:p>
          <w:p w:rsidR="00FE76C3" w:rsidRDefault="00FE76C3" w:rsidP="00327A83">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845C72">
            <w:pPr>
              <w:rPr>
                <w:b/>
              </w:rPr>
            </w:pPr>
            <w:r>
              <w:rPr>
                <w:b/>
              </w:rPr>
              <w:t xml:space="preserve">№  </w:t>
            </w:r>
            <w:r w:rsidR="00845C72">
              <w:rPr>
                <w:b/>
              </w:rPr>
              <w:t>20</w:t>
            </w:r>
            <w:r>
              <w:rPr>
                <w:b/>
              </w:rPr>
              <w:t xml:space="preserve">,   </w:t>
            </w:r>
            <w:r w:rsidR="00845C72">
              <w:rPr>
                <w:b/>
              </w:rPr>
              <w:t>11</w:t>
            </w:r>
            <w:r w:rsidR="00324FA9">
              <w:rPr>
                <w:b/>
              </w:rPr>
              <w:t xml:space="preserve">  июля</w:t>
            </w:r>
            <w:r w:rsidR="0063448B">
              <w:rPr>
                <w:b/>
              </w:rPr>
              <w:t xml:space="preserve"> </w:t>
            </w:r>
            <w:r>
              <w:rPr>
                <w:b/>
              </w:rPr>
              <w:t xml:space="preserve">  202</w:t>
            </w:r>
            <w:r w:rsidR="003B1787">
              <w:rPr>
                <w:b/>
              </w:rPr>
              <w:t>4</w:t>
            </w:r>
            <w:r>
              <w:rPr>
                <w:b/>
              </w:rPr>
              <w:t xml:space="preserve">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jc w:val="center"/>
              <w:rPr>
                <w:b/>
              </w:rPr>
            </w:pPr>
            <w:r>
              <w:rPr>
                <w:b/>
              </w:rPr>
              <w:t>Официальное  печатное  издание</w:t>
            </w:r>
          </w:p>
        </w:tc>
      </w:tr>
    </w:tbl>
    <w:p w:rsidR="00BB6C94" w:rsidRDefault="00BB6C94" w:rsidP="00BB6C94">
      <w:pPr>
        <w:jc w:val="center"/>
        <w:rPr>
          <w:b/>
          <w:sz w:val="16"/>
          <w:szCs w:val="16"/>
        </w:rPr>
      </w:pPr>
    </w:p>
    <w:p w:rsidR="00464F33" w:rsidRDefault="00464F33" w:rsidP="00464F33">
      <w:pPr>
        <w:jc w:val="center"/>
        <w:rPr>
          <w:b/>
        </w:rPr>
      </w:pPr>
    </w:p>
    <w:p w:rsidR="00845C72" w:rsidRPr="00424F35" w:rsidRDefault="00845C72" w:rsidP="00845C72">
      <w:pPr>
        <w:jc w:val="center"/>
        <w:rPr>
          <w:b/>
          <w:sz w:val="20"/>
          <w:szCs w:val="20"/>
        </w:rPr>
      </w:pPr>
      <w:bookmarkStart w:id="0" w:name="_GoBack"/>
      <w:bookmarkEnd w:id="0"/>
      <w:r w:rsidRPr="00424F35">
        <w:rPr>
          <w:b/>
          <w:sz w:val="20"/>
          <w:szCs w:val="20"/>
        </w:rPr>
        <w:t>АДМИНИСТРАЦИЯ Я   ОСЕЦКОГО  СЕЛЬСКОГО ПОСЕЛЕНИЯ</w:t>
      </w:r>
    </w:p>
    <w:p w:rsidR="00845C72" w:rsidRPr="00424F35" w:rsidRDefault="00845C72" w:rsidP="00845C72">
      <w:pPr>
        <w:jc w:val="center"/>
        <w:rPr>
          <w:b/>
          <w:sz w:val="20"/>
          <w:szCs w:val="20"/>
        </w:rPr>
      </w:pPr>
      <w:r w:rsidRPr="00424F35">
        <w:rPr>
          <w:b/>
          <w:sz w:val="20"/>
          <w:szCs w:val="20"/>
        </w:rPr>
        <w:t>ЛЮБИМСКОГО МУНИЦИПАЛЬНОГО РАЙОНА</w:t>
      </w:r>
    </w:p>
    <w:p w:rsidR="00845C72" w:rsidRPr="00424F35" w:rsidRDefault="00845C72" w:rsidP="00845C72">
      <w:pPr>
        <w:jc w:val="center"/>
        <w:rPr>
          <w:b/>
          <w:sz w:val="20"/>
          <w:szCs w:val="20"/>
        </w:rPr>
      </w:pPr>
      <w:r w:rsidRPr="00424F35">
        <w:rPr>
          <w:b/>
          <w:sz w:val="20"/>
          <w:szCs w:val="20"/>
        </w:rPr>
        <w:t>ЯРОСЛАВСКОЙ ОБЛАСТИ</w:t>
      </w:r>
    </w:p>
    <w:p w:rsidR="00845C72" w:rsidRPr="00424F35" w:rsidRDefault="00845C72" w:rsidP="00845C72">
      <w:pPr>
        <w:rPr>
          <w:b/>
          <w:sz w:val="20"/>
          <w:szCs w:val="20"/>
        </w:rPr>
      </w:pPr>
    </w:p>
    <w:p w:rsidR="00845C72" w:rsidRPr="00424F35" w:rsidRDefault="00845C72" w:rsidP="00845C72">
      <w:pPr>
        <w:rPr>
          <w:b/>
          <w:sz w:val="20"/>
          <w:szCs w:val="20"/>
        </w:rPr>
      </w:pPr>
      <w:r w:rsidRPr="00424F35">
        <w:rPr>
          <w:b/>
          <w:sz w:val="20"/>
          <w:szCs w:val="20"/>
        </w:rPr>
        <w:t xml:space="preserve">                                                ПОСТАНОВЛЕНИЕ</w:t>
      </w:r>
    </w:p>
    <w:p w:rsidR="00845C72" w:rsidRPr="00424F35" w:rsidRDefault="00845C72" w:rsidP="00845C72">
      <w:pPr>
        <w:rPr>
          <w:b/>
          <w:sz w:val="20"/>
          <w:szCs w:val="20"/>
        </w:rPr>
      </w:pPr>
      <w:r w:rsidRPr="00424F35">
        <w:rPr>
          <w:b/>
          <w:sz w:val="20"/>
          <w:szCs w:val="20"/>
        </w:rPr>
        <w:t>от   11.07.2024                                    № 72</w:t>
      </w:r>
    </w:p>
    <w:p w:rsidR="00845C72" w:rsidRPr="00424F35" w:rsidRDefault="00845C72" w:rsidP="00845C72">
      <w:pPr>
        <w:rPr>
          <w:b/>
          <w:sz w:val="20"/>
          <w:szCs w:val="20"/>
        </w:rPr>
      </w:pPr>
      <w:r w:rsidRPr="00424F35">
        <w:rPr>
          <w:b/>
          <w:sz w:val="20"/>
          <w:szCs w:val="20"/>
        </w:rPr>
        <w:t xml:space="preserve">д. </w:t>
      </w:r>
      <w:proofErr w:type="spellStart"/>
      <w:r w:rsidRPr="00424F35">
        <w:rPr>
          <w:b/>
          <w:sz w:val="20"/>
          <w:szCs w:val="20"/>
        </w:rPr>
        <w:t>Рузбугино</w:t>
      </w:r>
      <w:proofErr w:type="spellEnd"/>
    </w:p>
    <w:p w:rsidR="00845C72" w:rsidRPr="00424F35" w:rsidRDefault="00845C72" w:rsidP="00845C72">
      <w:pPr>
        <w:pStyle w:val="1"/>
        <w:jc w:val="center"/>
        <w:rPr>
          <w:rFonts w:ascii="Times New Roman" w:hAnsi="Times New Roman"/>
          <w:sz w:val="20"/>
          <w:szCs w:val="20"/>
        </w:rPr>
      </w:pPr>
      <w:r w:rsidRPr="00424F35">
        <w:rPr>
          <w:rFonts w:ascii="Times New Roman" w:hAnsi="Times New Roman"/>
          <w:sz w:val="20"/>
          <w:szCs w:val="20"/>
          <w:lang w:eastAsia="zh-CN"/>
        </w:rPr>
        <w:t>Об утверждении Порядка</w:t>
      </w:r>
      <w:r w:rsidRPr="00424F35">
        <w:rPr>
          <w:rFonts w:ascii="Times New Roman" w:hAnsi="Times New Roman"/>
          <w:b w:val="0"/>
          <w:sz w:val="20"/>
          <w:szCs w:val="20"/>
          <w:lang w:eastAsia="zh-CN"/>
        </w:rPr>
        <w:t xml:space="preserve"> </w:t>
      </w:r>
      <w:r w:rsidRPr="00424F35">
        <w:rPr>
          <w:rFonts w:ascii="Times New Roman" w:hAnsi="Times New Roman"/>
          <w:sz w:val="20"/>
          <w:szCs w:val="20"/>
        </w:rPr>
        <w:t xml:space="preserve">проведения торгов </w:t>
      </w:r>
      <w:r w:rsidRPr="00424F35">
        <w:rPr>
          <w:rFonts w:ascii="Times New Roman" w:eastAsia="Calibri" w:hAnsi="Times New Roman"/>
          <w:sz w:val="20"/>
          <w:szCs w:val="20"/>
        </w:rPr>
        <w:t xml:space="preserve">на право размещения нестационарных торговых объектов на территории Осецкого сельского поселения </w:t>
      </w:r>
      <w:proofErr w:type="spellStart"/>
      <w:r w:rsidRPr="00424F35">
        <w:rPr>
          <w:rFonts w:ascii="Times New Roman" w:eastAsia="Calibri" w:hAnsi="Times New Roman"/>
          <w:sz w:val="20"/>
          <w:szCs w:val="20"/>
        </w:rPr>
        <w:t>Любимского</w:t>
      </w:r>
      <w:proofErr w:type="spellEnd"/>
      <w:r w:rsidRPr="00424F35">
        <w:rPr>
          <w:rFonts w:ascii="Times New Roman" w:eastAsia="Calibri" w:hAnsi="Times New Roman"/>
          <w:sz w:val="20"/>
          <w:szCs w:val="20"/>
        </w:rPr>
        <w:t xml:space="preserve"> муниципального района Ярославской области</w:t>
      </w:r>
    </w:p>
    <w:p w:rsidR="00845C72" w:rsidRPr="00424F35" w:rsidRDefault="00845C72" w:rsidP="00845C72">
      <w:pPr>
        <w:ind w:firstLine="709"/>
        <w:jc w:val="both"/>
        <w:rPr>
          <w:sz w:val="20"/>
          <w:szCs w:val="20"/>
        </w:rPr>
      </w:pPr>
      <w:proofErr w:type="gramStart"/>
      <w:r w:rsidRPr="00424F35">
        <w:rPr>
          <w:sz w:val="20"/>
          <w:szCs w:val="20"/>
        </w:rPr>
        <w:t xml:space="preserve">На основании Федерального закона РФ от 06.10.2003 № 131-ФЗ «Об общих принципах организации местного самоуправления в Российской Федерации», </w:t>
      </w:r>
      <w:r w:rsidRPr="00424F35">
        <w:rPr>
          <w:sz w:val="20"/>
          <w:szCs w:val="20"/>
          <w:shd w:val="clear" w:color="auto" w:fill="FFFFFF"/>
        </w:rPr>
        <w:t xml:space="preserve">Федеральным законом от 28 декабря 2009 года № 381-ФЗ «Об основах государственного регулирования торговой деятельности в Российской Федерации», Распоряжением Правительства РФ от 30 января 2021 г. № 208-р «О мерах обеспечения продовольственной безопасности, стимулирования предпринимательской активности и </w:t>
      </w:r>
      <w:proofErr w:type="spellStart"/>
      <w:r w:rsidRPr="00424F35">
        <w:rPr>
          <w:sz w:val="20"/>
          <w:szCs w:val="20"/>
          <w:shd w:val="clear" w:color="auto" w:fill="FFFFFF"/>
        </w:rPr>
        <w:t>самозанятости</w:t>
      </w:r>
      <w:proofErr w:type="spellEnd"/>
      <w:r w:rsidRPr="00424F35">
        <w:rPr>
          <w:sz w:val="20"/>
          <w:szCs w:val="20"/>
          <w:shd w:val="clear" w:color="auto" w:fill="FFFFFF"/>
        </w:rPr>
        <w:t xml:space="preserve"> граждан, расширения возможностей сбыта продукции отечественных производителей</w:t>
      </w:r>
      <w:proofErr w:type="gramEnd"/>
      <w:r w:rsidRPr="00424F35">
        <w:rPr>
          <w:sz w:val="20"/>
          <w:szCs w:val="20"/>
          <w:shd w:val="clear" w:color="auto" w:fill="FFFFFF"/>
        </w:rPr>
        <w:t xml:space="preserve"> товаров, увеличения доходов и роста благосостояния граждан»</w:t>
      </w:r>
      <w:r w:rsidRPr="00424F35">
        <w:rPr>
          <w:sz w:val="20"/>
          <w:szCs w:val="20"/>
        </w:rPr>
        <w:t xml:space="preserve">, руководствуясь  Уставом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ПОСТАНОВЛЯЕТ:</w:t>
      </w:r>
    </w:p>
    <w:p w:rsidR="00845C72" w:rsidRPr="00424F35" w:rsidRDefault="00845C72" w:rsidP="00845C72">
      <w:pPr>
        <w:pStyle w:val="ad"/>
        <w:numPr>
          <w:ilvl w:val="0"/>
          <w:numId w:val="15"/>
        </w:numPr>
        <w:spacing w:after="0"/>
        <w:ind w:left="0" w:firstLine="709"/>
        <w:jc w:val="both"/>
        <w:rPr>
          <w:sz w:val="20"/>
          <w:szCs w:val="20"/>
        </w:rPr>
      </w:pPr>
      <w:r w:rsidRPr="00424F35">
        <w:rPr>
          <w:sz w:val="20"/>
          <w:szCs w:val="20"/>
        </w:rPr>
        <w:t xml:space="preserve">Утвердить прилагаемый Порядок проведения торгов на право размещения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w:t>
      </w:r>
    </w:p>
    <w:p w:rsidR="00845C72" w:rsidRPr="00424F35" w:rsidRDefault="00845C72" w:rsidP="00845C72">
      <w:pPr>
        <w:numPr>
          <w:ilvl w:val="0"/>
          <w:numId w:val="15"/>
        </w:numPr>
        <w:suppressAutoHyphens/>
        <w:ind w:left="0" w:firstLine="709"/>
        <w:jc w:val="both"/>
        <w:rPr>
          <w:sz w:val="20"/>
          <w:szCs w:val="20"/>
        </w:rPr>
      </w:pPr>
      <w:proofErr w:type="gramStart"/>
      <w:r w:rsidRPr="00424F35">
        <w:rPr>
          <w:sz w:val="20"/>
          <w:szCs w:val="20"/>
        </w:rPr>
        <w:t xml:space="preserve">Лица, имеющие заключенные до утверждения вышеуказанного  Порядка договор на размещение нестационарного торгового объекта, срок действия которого истекает до 31 декабря 2026 года включительно, вправе обратиться в Администрацию </w:t>
      </w:r>
      <w:r w:rsidRPr="00424F35">
        <w:rPr>
          <w:color w:val="000000"/>
          <w:sz w:val="20"/>
          <w:szCs w:val="20"/>
        </w:rPr>
        <w:t xml:space="preserve">Осецкого сельского поселения </w:t>
      </w:r>
      <w:proofErr w:type="spellStart"/>
      <w:r w:rsidRPr="00424F35">
        <w:rPr>
          <w:color w:val="000000"/>
          <w:sz w:val="20"/>
          <w:szCs w:val="20"/>
        </w:rPr>
        <w:t>Любимского</w:t>
      </w:r>
      <w:proofErr w:type="spellEnd"/>
      <w:r w:rsidRPr="00424F35">
        <w:rPr>
          <w:color w:val="000000"/>
          <w:sz w:val="20"/>
          <w:szCs w:val="20"/>
        </w:rPr>
        <w:t xml:space="preserve"> муниципального района Ярославской области</w:t>
      </w:r>
      <w:r w:rsidRPr="00424F35">
        <w:rPr>
          <w:sz w:val="20"/>
          <w:szCs w:val="20"/>
        </w:rPr>
        <w:t xml:space="preserve"> для однократного продления такого договора на срок до 3 лет без проведения торгов при соблюдении следующих условий:</w:t>
      </w:r>
      <w:proofErr w:type="gramEnd"/>
    </w:p>
    <w:p w:rsidR="00845C72" w:rsidRPr="00424F35" w:rsidRDefault="00845C72" w:rsidP="00845C72">
      <w:pPr>
        <w:ind w:firstLine="709"/>
        <w:jc w:val="both"/>
        <w:rPr>
          <w:sz w:val="20"/>
          <w:szCs w:val="20"/>
        </w:rPr>
      </w:pPr>
      <w:r w:rsidRPr="00424F35">
        <w:rPr>
          <w:sz w:val="20"/>
          <w:szCs w:val="20"/>
        </w:rPr>
        <w:t xml:space="preserve">- НТО </w:t>
      </w:r>
      <w:r w:rsidRPr="00424F35">
        <w:rPr>
          <w:bCs/>
          <w:sz w:val="20"/>
          <w:szCs w:val="20"/>
        </w:rPr>
        <w:t>не сдается в аренду</w:t>
      </w:r>
      <w:r w:rsidRPr="00424F35">
        <w:rPr>
          <w:sz w:val="20"/>
          <w:szCs w:val="20"/>
        </w:rPr>
        <w:t xml:space="preserve">: владелец НТО, с которым заключен договор на право размещения НТО, сам осуществляет торговую деятельность; </w:t>
      </w:r>
    </w:p>
    <w:p w:rsidR="00845C72" w:rsidRPr="00424F35" w:rsidRDefault="00845C72" w:rsidP="00845C72">
      <w:pPr>
        <w:ind w:firstLine="709"/>
        <w:jc w:val="both"/>
        <w:rPr>
          <w:sz w:val="20"/>
          <w:szCs w:val="20"/>
        </w:rPr>
      </w:pPr>
      <w:r w:rsidRPr="00424F35">
        <w:rPr>
          <w:sz w:val="20"/>
          <w:szCs w:val="20"/>
        </w:rPr>
        <w:t xml:space="preserve">- соблюдаются принципы и рекомендации правил благоустройства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нестационарный торговый объект имеет соответствующий единый стилистический вид;</w:t>
      </w:r>
    </w:p>
    <w:p w:rsidR="00845C72" w:rsidRPr="00424F35" w:rsidRDefault="00845C72" w:rsidP="00845C72">
      <w:pPr>
        <w:ind w:firstLine="709"/>
        <w:jc w:val="both"/>
        <w:rPr>
          <w:sz w:val="20"/>
          <w:szCs w:val="20"/>
        </w:rPr>
      </w:pPr>
      <w:r w:rsidRPr="00424F35">
        <w:rPr>
          <w:sz w:val="20"/>
          <w:szCs w:val="20"/>
        </w:rPr>
        <w:t>- ц</w:t>
      </w:r>
      <w:r w:rsidRPr="00424F35">
        <w:rPr>
          <w:bCs/>
          <w:sz w:val="20"/>
          <w:szCs w:val="20"/>
        </w:rPr>
        <w:t>ена</w:t>
      </w:r>
      <w:r w:rsidRPr="00424F35">
        <w:rPr>
          <w:sz w:val="20"/>
          <w:szCs w:val="20"/>
        </w:rPr>
        <w:t xml:space="preserve"> договора на размещение НТО соответствует </w:t>
      </w:r>
      <w:r w:rsidRPr="00424F35">
        <w:rPr>
          <w:bCs/>
          <w:sz w:val="20"/>
          <w:szCs w:val="20"/>
        </w:rPr>
        <w:t>рыночным</w:t>
      </w:r>
      <w:r w:rsidRPr="00424F35">
        <w:rPr>
          <w:sz w:val="20"/>
          <w:szCs w:val="20"/>
        </w:rPr>
        <w:t xml:space="preserve"> условиям (расчет цены по новой методике - приложение 2 к вышеуказанному Порядку).</w:t>
      </w:r>
    </w:p>
    <w:p w:rsidR="00845C72" w:rsidRPr="00424F35" w:rsidRDefault="00845C72" w:rsidP="00845C72">
      <w:pPr>
        <w:pStyle w:val="ConsPlusNormal"/>
        <w:ind w:firstLine="720"/>
        <w:jc w:val="both"/>
        <w:rPr>
          <w:rFonts w:ascii="Times New Roman" w:hAnsi="Times New Roman" w:cs="Times New Roman"/>
          <w:b/>
        </w:rPr>
      </w:pPr>
      <w:r w:rsidRPr="00424F35">
        <w:rPr>
          <w:rFonts w:ascii="Times New Roman" w:hAnsi="Times New Roman" w:cs="Times New Roman"/>
        </w:rPr>
        <w:t xml:space="preserve">3. </w:t>
      </w:r>
      <w:proofErr w:type="gramStart"/>
      <w:r w:rsidRPr="00424F35">
        <w:rPr>
          <w:rFonts w:ascii="Times New Roman" w:hAnsi="Times New Roman" w:cs="Times New Roman"/>
        </w:rPr>
        <w:t xml:space="preserve">Постановления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от 02.10.2023 № 86 «Об утверждении Порядка размещения нестационарных торговых объектов на территории </w:t>
      </w:r>
      <w:r w:rsidRPr="00424F35">
        <w:rPr>
          <w:rFonts w:ascii="Times New Roman" w:hAnsi="Times New Roman" w:cs="Times New Roman"/>
          <w:color w:val="000000"/>
        </w:rPr>
        <w:t xml:space="preserve">Осецкого сельского поселения </w:t>
      </w:r>
      <w:proofErr w:type="spellStart"/>
      <w:r w:rsidRPr="00424F35">
        <w:rPr>
          <w:rFonts w:ascii="Times New Roman" w:hAnsi="Times New Roman" w:cs="Times New Roman"/>
          <w:color w:val="000000"/>
        </w:rPr>
        <w:t>Любимского</w:t>
      </w:r>
      <w:proofErr w:type="spellEnd"/>
      <w:r w:rsidRPr="00424F35">
        <w:rPr>
          <w:rFonts w:ascii="Times New Roman" w:hAnsi="Times New Roman" w:cs="Times New Roman"/>
          <w:color w:val="000000"/>
        </w:rPr>
        <w:t xml:space="preserve"> муниципального района Ярославской области», от 12.12.2023 № 132  «</w:t>
      </w:r>
      <w:r w:rsidRPr="00424F35">
        <w:rPr>
          <w:rFonts w:ascii="Times New Roman" w:hAnsi="Times New Roman" w:cs="Times New Roman"/>
        </w:rPr>
        <w:t xml:space="preserve">О  внесении  изменений в  постановление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от 02.10.2023  № 85  «Об утверждении Порядка размещения нестационарных торговых объектов на территории Осецкого</w:t>
      </w:r>
      <w:proofErr w:type="gramEnd"/>
      <w:r w:rsidRPr="00424F35">
        <w:rPr>
          <w:rFonts w:ascii="Times New Roman" w:hAnsi="Times New Roman" w:cs="Times New Roman"/>
        </w:rPr>
        <w:t xml:space="preserve">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признать утратившими силу.</w:t>
      </w:r>
    </w:p>
    <w:p w:rsidR="00845C72" w:rsidRPr="00424F35" w:rsidRDefault="00845C72" w:rsidP="00845C72">
      <w:pPr>
        <w:keepNext/>
        <w:suppressAutoHyphens/>
        <w:ind w:right="-1" w:firstLine="709"/>
        <w:jc w:val="both"/>
        <w:outlineLvl w:val="0"/>
        <w:rPr>
          <w:sz w:val="20"/>
          <w:szCs w:val="20"/>
          <w:lang w:eastAsia="zh-CN"/>
        </w:rPr>
      </w:pPr>
      <w:r w:rsidRPr="00424F35">
        <w:rPr>
          <w:sz w:val="20"/>
          <w:szCs w:val="20"/>
        </w:rPr>
        <w:t>4. Настоящее постановление вступает в силу со дня его официального опубликования в информационном бюллетене «</w:t>
      </w:r>
      <w:proofErr w:type="spellStart"/>
      <w:r w:rsidRPr="00424F35">
        <w:rPr>
          <w:sz w:val="20"/>
          <w:szCs w:val="20"/>
        </w:rPr>
        <w:t>Осецкий</w:t>
      </w:r>
      <w:proofErr w:type="spellEnd"/>
      <w:r w:rsidRPr="00424F35">
        <w:rPr>
          <w:sz w:val="20"/>
          <w:szCs w:val="20"/>
        </w:rPr>
        <w:t xml:space="preserve">  вестник» и подлежит размещению на сайте Администрация я 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w:t>
      </w:r>
      <w:r w:rsidRPr="00424F35">
        <w:rPr>
          <w:color w:val="000000"/>
          <w:sz w:val="20"/>
          <w:szCs w:val="20"/>
        </w:rPr>
        <w:t>(</w:t>
      </w:r>
      <w:hyperlink r:id="rId8" w:history="1">
        <w:r w:rsidRPr="00424F35">
          <w:rPr>
            <w:rStyle w:val="a6"/>
            <w:sz w:val="20"/>
            <w:szCs w:val="20"/>
          </w:rPr>
          <w:t>http://oseckoe-sp.ru/</w:t>
        </w:r>
      </w:hyperlink>
      <w:r w:rsidRPr="00424F35">
        <w:rPr>
          <w:color w:val="000000"/>
          <w:sz w:val="20"/>
          <w:szCs w:val="20"/>
          <w:u w:val="single"/>
        </w:rPr>
        <w:t>)</w:t>
      </w:r>
      <w:r w:rsidRPr="00424F35">
        <w:rPr>
          <w:color w:val="000000"/>
          <w:sz w:val="20"/>
          <w:szCs w:val="20"/>
        </w:rPr>
        <w:t>.</w:t>
      </w:r>
    </w:p>
    <w:p w:rsidR="00845C72" w:rsidRPr="00424F35" w:rsidRDefault="00845C72" w:rsidP="00845C72">
      <w:pPr>
        <w:jc w:val="both"/>
        <w:rPr>
          <w:sz w:val="20"/>
          <w:szCs w:val="20"/>
        </w:rPr>
      </w:pPr>
    </w:p>
    <w:p w:rsidR="00845C72" w:rsidRPr="00424F35" w:rsidRDefault="00845C72" w:rsidP="00845C72">
      <w:pPr>
        <w:jc w:val="both"/>
        <w:rPr>
          <w:sz w:val="20"/>
          <w:szCs w:val="20"/>
        </w:rPr>
      </w:pPr>
    </w:p>
    <w:p w:rsidR="00845C72" w:rsidRPr="00424F35" w:rsidRDefault="00845C72" w:rsidP="00845C72">
      <w:pPr>
        <w:jc w:val="both"/>
        <w:rPr>
          <w:sz w:val="20"/>
          <w:szCs w:val="20"/>
        </w:rPr>
      </w:pPr>
    </w:p>
    <w:p w:rsidR="00845C72" w:rsidRPr="00424F35" w:rsidRDefault="00845C72" w:rsidP="00845C72">
      <w:pPr>
        <w:jc w:val="both"/>
        <w:rPr>
          <w:sz w:val="20"/>
          <w:szCs w:val="20"/>
        </w:rPr>
      </w:pPr>
      <w:r w:rsidRPr="00424F35">
        <w:rPr>
          <w:sz w:val="20"/>
          <w:szCs w:val="20"/>
        </w:rPr>
        <w:t xml:space="preserve">Глава Осецкого сельского поселения </w:t>
      </w:r>
    </w:p>
    <w:p w:rsidR="00845C72" w:rsidRPr="00424F35" w:rsidRDefault="00845C72" w:rsidP="00845C72">
      <w:pPr>
        <w:jc w:val="both"/>
        <w:rPr>
          <w:sz w:val="20"/>
          <w:szCs w:val="20"/>
        </w:rPr>
      </w:pPr>
      <w:proofErr w:type="spellStart"/>
      <w:r w:rsidRPr="00424F35">
        <w:rPr>
          <w:sz w:val="20"/>
          <w:szCs w:val="20"/>
        </w:rPr>
        <w:t>Любимского</w:t>
      </w:r>
      <w:proofErr w:type="spellEnd"/>
      <w:r w:rsidRPr="00424F35">
        <w:rPr>
          <w:sz w:val="20"/>
          <w:szCs w:val="20"/>
        </w:rPr>
        <w:t xml:space="preserve"> муниципального района </w:t>
      </w:r>
    </w:p>
    <w:p w:rsidR="00845C72" w:rsidRPr="00424F35" w:rsidRDefault="00845C72" w:rsidP="00845C72">
      <w:pPr>
        <w:jc w:val="both"/>
        <w:rPr>
          <w:sz w:val="20"/>
          <w:szCs w:val="20"/>
        </w:rPr>
      </w:pPr>
      <w:r w:rsidRPr="00424F35">
        <w:rPr>
          <w:sz w:val="20"/>
          <w:szCs w:val="20"/>
        </w:rPr>
        <w:t>Ярославской области                                                                   В.А. Сочнев</w:t>
      </w:r>
    </w:p>
    <w:p w:rsidR="00845C72" w:rsidRPr="00424F35" w:rsidRDefault="00845C72" w:rsidP="00845C72">
      <w:pPr>
        <w:jc w:val="both"/>
        <w:rPr>
          <w:sz w:val="20"/>
          <w:szCs w:val="20"/>
        </w:rPr>
      </w:pPr>
    </w:p>
    <w:p w:rsidR="00845C72" w:rsidRPr="00424F35" w:rsidRDefault="00845C72" w:rsidP="00845C72">
      <w:pPr>
        <w:rPr>
          <w:sz w:val="20"/>
          <w:szCs w:val="20"/>
        </w:rPr>
      </w:pPr>
    </w:p>
    <w:p w:rsidR="00845C72" w:rsidRPr="00424F35" w:rsidRDefault="00845C72" w:rsidP="00845C72">
      <w:pPr>
        <w:rPr>
          <w:sz w:val="20"/>
          <w:szCs w:val="20"/>
        </w:rPr>
      </w:pPr>
      <w:r w:rsidRPr="00424F35">
        <w:rPr>
          <w:sz w:val="20"/>
          <w:szCs w:val="20"/>
        </w:rPr>
        <w:t xml:space="preserve">                                                                          </w:t>
      </w:r>
    </w:p>
    <w:p w:rsidR="00845C72" w:rsidRPr="00424F35" w:rsidRDefault="00845C72" w:rsidP="00845C72">
      <w:pPr>
        <w:jc w:val="right"/>
        <w:rPr>
          <w:sz w:val="20"/>
          <w:szCs w:val="20"/>
        </w:rPr>
      </w:pPr>
      <w:r w:rsidRPr="00424F35">
        <w:rPr>
          <w:sz w:val="20"/>
          <w:szCs w:val="20"/>
        </w:rPr>
        <w:br w:type="page"/>
      </w:r>
      <w:r w:rsidRPr="00424F35">
        <w:rPr>
          <w:sz w:val="20"/>
          <w:szCs w:val="20"/>
        </w:rPr>
        <w:lastRenderedPageBreak/>
        <w:t xml:space="preserve">                                                                          Приложение к постановлению                                                                     </w:t>
      </w:r>
    </w:p>
    <w:p w:rsidR="00845C72" w:rsidRPr="00424F35" w:rsidRDefault="00845C72" w:rsidP="00845C72">
      <w:pPr>
        <w:jc w:val="right"/>
        <w:rPr>
          <w:sz w:val="20"/>
          <w:szCs w:val="20"/>
        </w:rPr>
      </w:pPr>
      <w:r w:rsidRPr="00424F35">
        <w:rPr>
          <w:sz w:val="20"/>
          <w:szCs w:val="20"/>
        </w:rPr>
        <w:t xml:space="preserve">                                                            Администрации  Осецкого   </w:t>
      </w:r>
    </w:p>
    <w:p w:rsidR="00845C72" w:rsidRPr="00424F35" w:rsidRDefault="00845C72" w:rsidP="00845C72">
      <w:pPr>
        <w:jc w:val="right"/>
        <w:rPr>
          <w:sz w:val="20"/>
          <w:szCs w:val="20"/>
        </w:rPr>
      </w:pPr>
      <w:r w:rsidRPr="00424F35">
        <w:rPr>
          <w:sz w:val="20"/>
          <w:szCs w:val="20"/>
        </w:rPr>
        <w:t xml:space="preserve">                                                               сельского поселения </w:t>
      </w:r>
      <w:proofErr w:type="spellStart"/>
      <w:r w:rsidRPr="00424F35">
        <w:rPr>
          <w:sz w:val="20"/>
          <w:szCs w:val="20"/>
        </w:rPr>
        <w:t>Любимского</w:t>
      </w:r>
      <w:proofErr w:type="spellEnd"/>
    </w:p>
    <w:p w:rsidR="00845C72" w:rsidRPr="00424F35" w:rsidRDefault="00845C72" w:rsidP="00845C72">
      <w:pPr>
        <w:jc w:val="right"/>
        <w:rPr>
          <w:sz w:val="20"/>
          <w:szCs w:val="20"/>
        </w:rPr>
      </w:pPr>
      <w:r w:rsidRPr="00424F35">
        <w:rPr>
          <w:sz w:val="20"/>
          <w:szCs w:val="20"/>
        </w:rPr>
        <w:t xml:space="preserve">                                                                     муниципального района </w:t>
      </w:r>
      <w:proofErr w:type="gramStart"/>
      <w:r w:rsidRPr="00424F35">
        <w:rPr>
          <w:sz w:val="20"/>
          <w:szCs w:val="20"/>
        </w:rPr>
        <w:t>Ярославской</w:t>
      </w:r>
      <w:proofErr w:type="gramEnd"/>
      <w:r w:rsidRPr="00424F35">
        <w:rPr>
          <w:sz w:val="20"/>
          <w:szCs w:val="20"/>
        </w:rPr>
        <w:t xml:space="preserve">                                                                                                                                                            </w:t>
      </w:r>
    </w:p>
    <w:p w:rsidR="00845C72" w:rsidRPr="00424F35" w:rsidRDefault="00845C72" w:rsidP="00845C72">
      <w:pPr>
        <w:jc w:val="right"/>
        <w:rPr>
          <w:sz w:val="20"/>
          <w:szCs w:val="20"/>
        </w:rPr>
      </w:pPr>
      <w:r w:rsidRPr="00424F35">
        <w:rPr>
          <w:sz w:val="20"/>
          <w:szCs w:val="20"/>
        </w:rPr>
        <w:t xml:space="preserve">                                                      области от  11.07.2024  № 72 </w:t>
      </w:r>
    </w:p>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sz w:val="20"/>
          <w:szCs w:val="20"/>
        </w:rPr>
      </w:pPr>
      <w:r w:rsidRPr="00424F35">
        <w:rPr>
          <w:rFonts w:ascii="Times New Roman" w:hAnsi="Times New Roman"/>
          <w:sz w:val="20"/>
          <w:szCs w:val="20"/>
        </w:rPr>
        <w:t xml:space="preserve">ПОРЯДОК </w:t>
      </w:r>
    </w:p>
    <w:p w:rsidR="00845C72" w:rsidRPr="00424F35" w:rsidRDefault="00845C72" w:rsidP="00845C72">
      <w:pPr>
        <w:pStyle w:val="1"/>
        <w:spacing w:before="0" w:after="0"/>
        <w:jc w:val="center"/>
        <w:rPr>
          <w:rFonts w:ascii="Times New Roman" w:eastAsia="Calibri" w:hAnsi="Times New Roman"/>
          <w:sz w:val="20"/>
          <w:szCs w:val="20"/>
        </w:rPr>
      </w:pPr>
      <w:r w:rsidRPr="00424F35">
        <w:rPr>
          <w:rFonts w:ascii="Times New Roman" w:hAnsi="Times New Roman"/>
          <w:sz w:val="20"/>
          <w:szCs w:val="20"/>
        </w:rPr>
        <w:t xml:space="preserve">проведения торгов </w:t>
      </w:r>
      <w:r w:rsidRPr="00424F35">
        <w:rPr>
          <w:rFonts w:ascii="Times New Roman" w:eastAsia="Calibri" w:hAnsi="Times New Roman"/>
          <w:sz w:val="20"/>
          <w:szCs w:val="20"/>
        </w:rPr>
        <w:t xml:space="preserve">на право размещения нестационарных торговых объектов на территории Осецкого сельского поселения </w:t>
      </w:r>
      <w:proofErr w:type="spellStart"/>
      <w:r w:rsidRPr="00424F35">
        <w:rPr>
          <w:rFonts w:ascii="Times New Roman" w:eastAsia="Calibri" w:hAnsi="Times New Roman"/>
          <w:sz w:val="20"/>
          <w:szCs w:val="20"/>
        </w:rPr>
        <w:t>Любимского</w:t>
      </w:r>
      <w:proofErr w:type="spellEnd"/>
      <w:r w:rsidRPr="00424F35">
        <w:rPr>
          <w:rFonts w:ascii="Times New Roman" w:eastAsia="Calibri" w:hAnsi="Times New Roman"/>
          <w:sz w:val="20"/>
          <w:szCs w:val="20"/>
        </w:rPr>
        <w:t xml:space="preserve"> муниципального района Ярославской области</w:t>
      </w:r>
    </w:p>
    <w:p w:rsidR="00845C72" w:rsidRPr="00424F35" w:rsidRDefault="00845C72" w:rsidP="00845C72">
      <w:pPr>
        <w:pStyle w:val="1"/>
        <w:spacing w:before="0" w:after="0"/>
        <w:jc w:val="center"/>
        <w:rPr>
          <w:rFonts w:ascii="Times New Roman" w:hAnsi="Times New Roman"/>
          <w:sz w:val="20"/>
          <w:szCs w:val="20"/>
        </w:rPr>
      </w:pPr>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1. Общие положения</w:t>
      </w:r>
    </w:p>
    <w:p w:rsidR="00845C72" w:rsidRPr="00424F35" w:rsidRDefault="00845C72" w:rsidP="00845C72">
      <w:pPr>
        <w:pStyle w:val="1"/>
        <w:spacing w:before="0" w:after="0"/>
        <w:jc w:val="center"/>
        <w:rPr>
          <w:rFonts w:ascii="Times New Roman" w:hAnsi="Times New Roman"/>
          <w:b w:val="0"/>
          <w:sz w:val="20"/>
          <w:szCs w:val="20"/>
        </w:rPr>
      </w:pPr>
    </w:p>
    <w:p w:rsidR="00845C72" w:rsidRPr="00424F35" w:rsidRDefault="00845C72" w:rsidP="00845C72">
      <w:pPr>
        <w:ind w:firstLine="709"/>
        <w:jc w:val="both"/>
        <w:rPr>
          <w:sz w:val="20"/>
          <w:szCs w:val="20"/>
        </w:rPr>
      </w:pPr>
      <w:bookmarkStart w:id="1" w:name="sub_1011"/>
      <w:r w:rsidRPr="00424F35">
        <w:rPr>
          <w:sz w:val="20"/>
          <w:szCs w:val="20"/>
        </w:rPr>
        <w:t xml:space="preserve">1.1. </w:t>
      </w:r>
      <w:proofErr w:type="gramStart"/>
      <w:r w:rsidRPr="00424F35">
        <w:rPr>
          <w:sz w:val="20"/>
          <w:szCs w:val="20"/>
        </w:rPr>
        <w:t xml:space="preserve">Порядок проведения торгов на право размещения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(далее –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w:t>
      </w:r>
      <w:proofErr w:type="gramEnd"/>
      <w:r w:rsidRPr="00424F35">
        <w:rPr>
          <w:sz w:val="20"/>
          <w:szCs w:val="20"/>
        </w:rPr>
        <w:t xml:space="preserve"> расчетов по итогам их проведения, а также условия договоров на право размещения нестационарных торговых объектов.</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1.2. Для целей Порядка используются следующие основные понятия и определения:</w:t>
      </w:r>
    </w:p>
    <w:p w:rsidR="00845C72" w:rsidRPr="00424F35" w:rsidRDefault="00845C72" w:rsidP="00845C72">
      <w:pPr>
        <w:pStyle w:val="ConsPlusNormal"/>
        <w:widowControl/>
        <w:ind w:firstLine="709"/>
        <w:jc w:val="both"/>
        <w:rPr>
          <w:rFonts w:ascii="Times New Roman" w:hAnsi="Times New Roman" w:cs="Times New Roman"/>
        </w:rPr>
      </w:pPr>
      <w:proofErr w:type="gramStart"/>
      <w:r w:rsidRPr="00424F35">
        <w:rPr>
          <w:rFonts w:ascii="Times New Roman" w:hAnsi="Times New Roman" w:cs="Times New Roman"/>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845C72" w:rsidRPr="00424F35" w:rsidRDefault="00845C72" w:rsidP="00845C72">
      <w:pPr>
        <w:pStyle w:val="ConsPlusNormal"/>
        <w:widowControl/>
        <w:ind w:firstLine="709"/>
        <w:jc w:val="both"/>
        <w:rPr>
          <w:rFonts w:ascii="Times New Roman" w:hAnsi="Times New Roman" w:cs="Times New Roman"/>
        </w:rPr>
      </w:pPr>
      <w:proofErr w:type="gramStart"/>
      <w:r w:rsidRPr="00424F35">
        <w:rPr>
          <w:rFonts w:ascii="Times New Roman" w:hAnsi="Times New Roman" w:cs="Times New Roman"/>
        </w:rPr>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w:t>
      </w:r>
      <w:r w:rsidRPr="00424F35">
        <w:rPr>
          <w:rFonts w:ascii="Times New Roman" w:hAnsi="Times New Roman" w:cs="Times New Roman"/>
          <w:lang w:val="en-US"/>
        </w:rPr>
        <w:t> </w:t>
      </w:r>
      <w:r w:rsidRPr="00424F35">
        <w:rPr>
          <w:rFonts w:ascii="Times New Roman" w:hAnsi="Times New Roman" w:cs="Times New Roman"/>
        </w:rPr>
        <w:t xml:space="preserve">профессиональный доход»» (далее – </w:t>
      </w:r>
      <w:proofErr w:type="spellStart"/>
      <w:r w:rsidRPr="00424F35">
        <w:rPr>
          <w:rFonts w:ascii="Times New Roman" w:hAnsi="Times New Roman" w:cs="Times New Roman"/>
        </w:rPr>
        <w:t>самозанятый</w:t>
      </w:r>
      <w:proofErr w:type="spellEnd"/>
      <w:r w:rsidRPr="00424F35">
        <w:rPr>
          <w:rFonts w:ascii="Times New Roman" w:hAnsi="Times New Roman" w:cs="Times New Roman"/>
        </w:rPr>
        <w:t xml:space="preserve">), обратившиеся в Администрацию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с</w:t>
      </w:r>
      <w:proofErr w:type="gramEnd"/>
      <w:r w:rsidRPr="00424F35">
        <w:rPr>
          <w:rFonts w:ascii="Times New Roman" w:hAnsi="Times New Roman" w:cs="Times New Roman"/>
        </w:rPr>
        <w:t xml:space="preserve"> заявлением о размещении нестационарного торгового объекта на землях или земельных участках, находящихся в государственной или муниципальной собственности;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 орган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уполномоченный на заключение договора на право размещения нестационарных торговых объектов;</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лот – одно место или несколько мест размещения нестационарных торговых объектов в соответствии с извещением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претендент – хозяйствующий субъект, имеющий намерение участвовать в аукционе (юридическое лицо, индивидуальный предприниматель, </w:t>
      </w:r>
      <w:proofErr w:type="spellStart"/>
      <w:r w:rsidRPr="00424F35">
        <w:rPr>
          <w:rFonts w:ascii="Times New Roman" w:hAnsi="Times New Roman" w:cs="Times New Roman"/>
        </w:rPr>
        <w:t>самозанятый</w:t>
      </w:r>
      <w:proofErr w:type="spellEnd"/>
      <w:r w:rsidRPr="00424F35">
        <w:rPr>
          <w:rFonts w:ascii="Times New Roman" w:hAnsi="Times New Roman" w:cs="Times New Roman"/>
        </w:rPr>
        <w:t>);</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заявка на участие в аукционе – подтверждение согласия заявителя принять участие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участник аукциона – заявитель, подавший заявку на участие в аукционе и допущенный к участию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победитель аукциона – участник аукциона, предложивший наиболее высокую цену за право заключить договор на право размещения нестационарных торговых объектов и не уклонившийся от его подписания;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5 апреля 2013 года № 44</w:t>
      </w:r>
      <w:r w:rsidRPr="00424F35">
        <w:rPr>
          <w:rFonts w:ascii="Times New Roman" w:hAnsi="Times New Roman" w:cs="Times New Roman"/>
        </w:rPr>
        <w:noBreakHyphen/>
        <w:t>ФЗ «О контрактной системе в сфере закупок товаров, работ, услуг для обеспечения государственных и муниципальных нужд»;</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организатор аукциона – министерство конкурентной политики Ярославской области. </w:t>
      </w:r>
    </w:p>
    <w:bookmarkEnd w:id="1"/>
    <w:p w:rsidR="00845C72" w:rsidRPr="00424F35" w:rsidRDefault="00845C72" w:rsidP="00845C72">
      <w:pPr>
        <w:ind w:firstLine="709"/>
        <w:jc w:val="both"/>
        <w:rPr>
          <w:sz w:val="20"/>
          <w:szCs w:val="20"/>
        </w:rPr>
      </w:pPr>
      <w:r w:rsidRPr="00424F35">
        <w:rPr>
          <w:sz w:val="20"/>
          <w:szCs w:val="20"/>
        </w:rPr>
        <w:t>1.3. Нестационарные торговые объекты подлежат размещению на основании договоров на право размещения нестационарных торговых объектов, заключаемых по итогам проведения аукционов, за исключением случаев, установленных пунктом 2.1 раздела 2 Порядка.</w:t>
      </w:r>
    </w:p>
    <w:p w:rsidR="00845C72" w:rsidRPr="00424F35" w:rsidRDefault="00845C72" w:rsidP="00845C72">
      <w:pPr>
        <w:ind w:firstLine="709"/>
        <w:jc w:val="both"/>
        <w:rPr>
          <w:sz w:val="20"/>
          <w:szCs w:val="20"/>
        </w:rPr>
      </w:pPr>
      <w:r w:rsidRPr="00424F35">
        <w:rPr>
          <w:sz w:val="20"/>
          <w:szCs w:val="20"/>
        </w:rPr>
        <w:t xml:space="preserve">1.4. Жалоба на действия (бездействие) организатора аукциона или Администрации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совершенные ими в соответствии с Порядком, подается в контрольный орган, уполномоченный постановлением Правительства области на рассмотрение таких жалоб.</w:t>
      </w:r>
    </w:p>
    <w:p w:rsidR="00845C72" w:rsidRPr="00424F35" w:rsidRDefault="00845C72" w:rsidP="00845C72">
      <w:pPr>
        <w:rPr>
          <w:sz w:val="20"/>
          <w:szCs w:val="20"/>
        </w:rPr>
      </w:pPr>
    </w:p>
    <w:p w:rsidR="00845C72" w:rsidRPr="00424F35" w:rsidRDefault="00845C72" w:rsidP="00845C72">
      <w:pPr>
        <w:jc w:val="center"/>
        <w:rPr>
          <w:sz w:val="20"/>
          <w:szCs w:val="20"/>
        </w:rPr>
      </w:pPr>
      <w:r w:rsidRPr="00424F35">
        <w:rPr>
          <w:sz w:val="20"/>
          <w:szCs w:val="20"/>
        </w:rPr>
        <w:lastRenderedPageBreak/>
        <w:t>2. Порядок заключения договора на право размещения нестационарного торгового объекта без проведения аукциона</w:t>
      </w:r>
    </w:p>
    <w:p w:rsidR="00845C72" w:rsidRPr="00424F35" w:rsidRDefault="00845C72" w:rsidP="00845C72">
      <w:pPr>
        <w:widowControl w:val="0"/>
        <w:ind w:firstLine="709"/>
        <w:jc w:val="both"/>
        <w:rPr>
          <w:sz w:val="20"/>
          <w:szCs w:val="20"/>
        </w:rPr>
      </w:pPr>
      <w:r w:rsidRPr="00424F35">
        <w:rPr>
          <w:sz w:val="20"/>
          <w:szCs w:val="20"/>
        </w:rPr>
        <w:t xml:space="preserve">2.1. Договор на право размещения нестационарного торгового объекта без проведения аукциона </w:t>
      </w:r>
      <w:proofErr w:type="gramStart"/>
      <w:r w:rsidRPr="00424F35">
        <w:rPr>
          <w:sz w:val="20"/>
          <w:szCs w:val="20"/>
        </w:rPr>
        <w:t>заключается</w:t>
      </w:r>
      <w:proofErr w:type="gramEnd"/>
      <w:r w:rsidRPr="00424F35">
        <w:rPr>
          <w:sz w:val="20"/>
          <w:szCs w:val="20"/>
        </w:rPr>
        <w:t xml:space="preserve"> в случае если</w:t>
      </w:r>
      <w:bookmarkStart w:id="2" w:name="Par73"/>
      <w:bookmarkStart w:id="3" w:name="Par78"/>
      <w:bookmarkStart w:id="4" w:name="Par80"/>
      <w:bookmarkEnd w:id="2"/>
      <w:bookmarkEnd w:id="3"/>
      <w:bookmarkEnd w:id="4"/>
      <w:r w:rsidRPr="00424F35">
        <w:rPr>
          <w:sz w:val="20"/>
          <w:szCs w:val="20"/>
        </w:rPr>
        <w:t xml:space="preserve"> соискателем является юридическое лицо или индивидуальный предприниматель,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rsidR="00845C72" w:rsidRPr="00424F35" w:rsidRDefault="00845C72" w:rsidP="00845C72">
      <w:pPr>
        <w:widowControl w:val="0"/>
        <w:ind w:firstLine="709"/>
        <w:jc w:val="both"/>
        <w:rPr>
          <w:sz w:val="20"/>
          <w:szCs w:val="20"/>
        </w:rPr>
      </w:pPr>
      <w:r w:rsidRPr="00424F35">
        <w:rPr>
          <w:sz w:val="20"/>
          <w:szCs w:val="20"/>
        </w:rPr>
        <w:t xml:space="preserve">2.2. </w:t>
      </w:r>
      <w:proofErr w:type="gramStart"/>
      <w:r w:rsidRPr="00424F35">
        <w:rPr>
          <w:sz w:val="20"/>
          <w:szCs w:val="20"/>
        </w:rPr>
        <w:t xml:space="preserve">Договор на право размещения нестационарного торгового объекта заключается между 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и соискателем, обратившимся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 заявлением на размещение нестационарного торгового объекта (далее – заявление) по форме согласно приложению 1 к Порядку форме, в случаях, предусмотренных пунктом 2.1 настоящего раздела Порядка.</w:t>
      </w:r>
      <w:proofErr w:type="gramEnd"/>
    </w:p>
    <w:p w:rsidR="00845C72" w:rsidRPr="00424F35" w:rsidRDefault="00845C72" w:rsidP="00845C72">
      <w:pPr>
        <w:ind w:firstLine="709"/>
        <w:jc w:val="both"/>
        <w:rPr>
          <w:sz w:val="20"/>
          <w:szCs w:val="20"/>
        </w:rPr>
      </w:pPr>
      <w:r w:rsidRPr="00424F35">
        <w:rPr>
          <w:sz w:val="20"/>
          <w:szCs w:val="20"/>
        </w:rPr>
        <w:t>К заявлению прилагаются следующие документы:</w:t>
      </w:r>
    </w:p>
    <w:p w:rsidR="00845C72" w:rsidRPr="00424F35" w:rsidRDefault="00845C72" w:rsidP="00845C72">
      <w:pPr>
        <w:ind w:firstLine="709"/>
        <w:jc w:val="both"/>
        <w:rPr>
          <w:sz w:val="20"/>
          <w:szCs w:val="20"/>
        </w:rPr>
      </w:pPr>
      <w:r w:rsidRPr="00424F35">
        <w:rPr>
          <w:sz w:val="20"/>
          <w:szCs w:val="20"/>
        </w:rPr>
        <w:t>- копия документа, удостоверяющего личность;</w:t>
      </w:r>
    </w:p>
    <w:p w:rsidR="00845C72" w:rsidRPr="00424F35" w:rsidRDefault="00845C72" w:rsidP="00845C72">
      <w:pPr>
        <w:ind w:firstLine="709"/>
        <w:jc w:val="both"/>
        <w:rPr>
          <w:sz w:val="20"/>
          <w:szCs w:val="20"/>
        </w:rPr>
      </w:pPr>
      <w:r w:rsidRPr="00424F35">
        <w:rPr>
          <w:sz w:val="20"/>
          <w:szCs w:val="20"/>
        </w:rPr>
        <w:t>- доверенность, выданная и оформленная в соответствии с гражданским законодательством (при необходимости).</w:t>
      </w:r>
    </w:p>
    <w:p w:rsidR="00845C72" w:rsidRPr="00424F35" w:rsidRDefault="00845C72" w:rsidP="00845C72">
      <w:pPr>
        <w:ind w:firstLine="709"/>
        <w:jc w:val="both"/>
        <w:rPr>
          <w:sz w:val="20"/>
          <w:szCs w:val="20"/>
        </w:rPr>
      </w:pPr>
      <w:r w:rsidRPr="00424F35">
        <w:rPr>
          <w:sz w:val="20"/>
          <w:szCs w:val="20"/>
        </w:rPr>
        <w:t xml:space="preserve">2.3. Соискатель также вправе самостоятельно представить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следующие документы:</w:t>
      </w:r>
    </w:p>
    <w:p w:rsidR="00845C72" w:rsidRPr="00424F35" w:rsidRDefault="00845C72" w:rsidP="00845C72">
      <w:pPr>
        <w:ind w:firstLine="709"/>
        <w:jc w:val="both"/>
        <w:rPr>
          <w:sz w:val="20"/>
          <w:szCs w:val="20"/>
        </w:rPr>
      </w:pPr>
      <w:r w:rsidRPr="00424F35">
        <w:rPr>
          <w:sz w:val="20"/>
          <w:szCs w:val="20"/>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845C72" w:rsidRPr="00424F35" w:rsidRDefault="00845C72" w:rsidP="00845C72">
      <w:pPr>
        <w:ind w:firstLine="709"/>
        <w:jc w:val="both"/>
        <w:rPr>
          <w:sz w:val="20"/>
          <w:szCs w:val="20"/>
        </w:rPr>
      </w:pPr>
      <w:r w:rsidRPr="00424F35">
        <w:rPr>
          <w:sz w:val="20"/>
          <w:szCs w:val="20"/>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845C72" w:rsidRPr="00424F35" w:rsidRDefault="00845C72" w:rsidP="00845C72">
      <w:pPr>
        <w:ind w:firstLine="709"/>
        <w:jc w:val="both"/>
        <w:rPr>
          <w:sz w:val="20"/>
          <w:szCs w:val="20"/>
        </w:rPr>
      </w:pPr>
      <w:r w:rsidRPr="00424F35">
        <w:rPr>
          <w:sz w:val="20"/>
          <w:szCs w:val="20"/>
        </w:rPr>
        <w:t>-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845C72" w:rsidRPr="00424F35" w:rsidRDefault="00845C72" w:rsidP="00845C72">
      <w:pPr>
        <w:ind w:firstLine="709"/>
        <w:jc w:val="both"/>
        <w:rPr>
          <w:sz w:val="20"/>
          <w:szCs w:val="20"/>
        </w:rPr>
      </w:pPr>
      <w:proofErr w:type="gramStart"/>
      <w:r w:rsidRPr="00424F35">
        <w:rPr>
          <w:sz w:val="20"/>
          <w:szCs w:val="20"/>
        </w:rPr>
        <w:t xml:space="preserve">В случае если соискателем не были представлены документы, предусмотренные абзацами вторым – четвертым настоящего пункта,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845C72" w:rsidRPr="00424F35" w:rsidRDefault="00845C72" w:rsidP="00845C72">
      <w:pPr>
        <w:ind w:firstLine="709"/>
        <w:jc w:val="both"/>
        <w:rPr>
          <w:sz w:val="20"/>
          <w:szCs w:val="20"/>
        </w:rPr>
      </w:pPr>
      <w:r w:rsidRPr="00424F35">
        <w:rPr>
          <w:sz w:val="20"/>
          <w:szCs w:val="20"/>
        </w:rPr>
        <w:t>Уполномоченный орган не вправе требовать от соискателя представления документов, предусмотренных абзацами вторым – четвертым настоящего пункта.</w:t>
      </w:r>
    </w:p>
    <w:p w:rsidR="00845C72" w:rsidRPr="00424F35" w:rsidRDefault="00845C72" w:rsidP="00845C72">
      <w:pPr>
        <w:ind w:firstLine="709"/>
        <w:jc w:val="both"/>
        <w:rPr>
          <w:sz w:val="20"/>
          <w:szCs w:val="20"/>
        </w:rPr>
      </w:pPr>
      <w:r w:rsidRPr="00424F35">
        <w:rPr>
          <w:sz w:val="20"/>
          <w:szCs w:val="20"/>
        </w:rPr>
        <w:t xml:space="preserve">2.4.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845C72" w:rsidRPr="00424F35" w:rsidRDefault="00845C72" w:rsidP="00845C72">
      <w:pPr>
        <w:ind w:firstLine="709"/>
        <w:jc w:val="both"/>
        <w:rPr>
          <w:sz w:val="20"/>
          <w:szCs w:val="20"/>
        </w:rPr>
      </w:pPr>
      <w:r w:rsidRPr="00424F35">
        <w:rPr>
          <w:sz w:val="20"/>
          <w:szCs w:val="20"/>
        </w:rPr>
        <w:t>- лицо, обратившееся с заявлением, не является юридическим лицом или индивидуальным предпринимателем;</w:t>
      </w:r>
    </w:p>
    <w:p w:rsidR="00845C72" w:rsidRPr="00424F35" w:rsidRDefault="00845C72" w:rsidP="00845C72">
      <w:pPr>
        <w:ind w:firstLine="709"/>
        <w:jc w:val="both"/>
        <w:rPr>
          <w:sz w:val="20"/>
          <w:szCs w:val="20"/>
        </w:rPr>
      </w:pPr>
      <w:r w:rsidRPr="00424F35">
        <w:rPr>
          <w:sz w:val="20"/>
          <w:szCs w:val="20"/>
        </w:rPr>
        <w:t>- заявитель не представил документы, предусмотренные 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rsidR="00845C72" w:rsidRPr="00424F35" w:rsidRDefault="00845C72" w:rsidP="00845C72">
      <w:pPr>
        <w:ind w:firstLine="709"/>
        <w:jc w:val="both"/>
        <w:rPr>
          <w:sz w:val="20"/>
          <w:szCs w:val="20"/>
        </w:rPr>
      </w:pPr>
      <w:r w:rsidRPr="00424F35">
        <w:rPr>
          <w:sz w:val="20"/>
          <w:szCs w:val="20"/>
        </w:rPr>
        <w:t>- заявление не соответствует</w:t>
      </w:r>
      <w:r w:rsidRPr="00424F35" w:rsidDel="000445C6">
        <w:rPr>
          <w:sz w:val="20"/>
          <w:szCs w:val="20"/>
        </w:rPr>
        <w:t xml:space="preserve"> </w:t>
      </w:r>
      <w:r w:rsidRPr="00424F35">
        <w:rPr>
          <w:sz w:val="20"/>
          <w:szCs w:val="20"/>
        </w:rPr>
        <w:t>установленной форме.</w:t>
      </w:r>
    </w:p>
    <w:p w:rsidR="00845C72" w:rsidRPr="00424F35" w:rsidRDefault="00845C72" w:rsidP="00845C72">
      <w:pPr>
        <w:ind w:firstLine="709"/>
        <w:jc w:val="both"/>
        <w:rPr>
          <w:sz w:val="20"/>
          <w:szCs w:val="20"/>
        </w:rPr>
      </w:pPr>
      <w:r w:rsidRPr="00424F35">
        <w:rPr>
          <w:sz w:val="20"/>
          <w:szCs w:val="20"/>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845C72" w:rsidRPr="00424F35" w:rsidRDefault="00845C72" w:rsidP="00845C72">
      <w:pPr>
        <w:ind w:firstLine="709"/>
        <w:jc w:val="both"/>
        <w:rPr>
          <w:sz w:val="20"/>
          <w:szCs w:val="20"/>
        </w:rPr>
      </w:pPr>
      <w:r w:rsidRPr="00424F35">
        <w:rPr>
          <w:sz w:val="20"/>
          <w:szCs w:val="20"/>
        </w:rPr>
        <w:t xml:space="preserve">О принятом в соответствии с настоящим пунктом решении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письменно уведомляет соискателя в срок не позднее 3 рабочих дней со дня принятия соответствующего решения. </w:t>
      </w:r>
    </w:p>
    <w:p w:rsidR="00845C72" w:rsidRPr="00424F35" w:rsidRDefault="00845C72" w:rsidP="00845C72">
      <w:pPr>
        <w:ind w:firstLine="709"/>
        <w:jc w:val="both"/>
        <w:rPr>
          <w:sz w:val="20"/>
          <w:szCs w:val="20"/>
        </w:rPr>
      </w:pPr>
      <w:r w:rsidRPr="00424F35">
        <w:rPr>
          <w:sz w:val="20"/>
          <w:szCs w:val="20"/>
        </w:rPr>
        <w:t xml:space="preserve">2.5.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rsidR="00845C72" w:rsidRPr="00424F35" w:rsidRDefault="00845C72" w:rsidP="00845C72">
      <w:pPr>
        <w:ind w:firstLine="709"/>
        <w:jc w:val="both"/>
        <w:rPr>
          <w:sz w:val="20"/>
          <w:szCs w:val="20"/>
        </w:rPr>
      </w:pPr>
      <w:r w:rsidRPr="00424F35">
        <w:rPr>
          <w:sz w:val="20"/>
          <w:szCs w:val="20"/>
        </w:rPr>
        <w:t>- подписывает и направляет соискателю два экземпляра проекта договора на право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 принимает решение об отказе в заключени</w:t>
      </w:r>
      <w:proofErr w:type="gramStart"/>
      <w:r w:rsidRPr="00424F35">
        <w:rPr>
          <w:sz w:val="20"/>
          <w:szCs w:val="20"/>
        </w:rPr>
        <w:t>и</w:t>
      </w:r>
      <w:proofErr w:type="gramEnd"/>
      <w:r w:rsidRPr="00424F35">
        <w:rPr>
          <w:sz w:val="20"/>
          <w:szCs w:val="20"/>
        </w:rPr>
        <w:t xml:space="preserve"> договора на право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rsidR="00845C72" w:rsidRPr="00424F35" w:rsidRDefault="00845C72" w:rsidP="00845C72">
      <w:pPr>
        <w:ind w:firstLine="709"/>
        <w:jc w:val="both"/>
        <w:rPr>
          <w:sz w:val="20"/>
          <w:szCs w:val="20"/>
        </w:rPr>
      </w:pPr>
      <w:r w:rsidRPr="00424F35">
        <w:rPr>
          <w:sz w:val="20"/>
          <w:szCs w:val="20"/>
        </w:rPr>
        <w:t>2.6. Решение об отказе в заключени</w:t>
      </w:r>
      <w:proofErr w:type="gramStart"/>
      <w:r w:rsidRPr="00424F35">
        <w:rPr>
          <w:sz w:val="20"/>
          <w:szCs w:val="20"/>
        </w:rPr>
        <w:t>и</w:t>
      </w:r>
      <w:proofErr w:type="gramEnd"/>
      <w:r w:rsidRPr="00424F35">
        <w:rPr>
          <w:sz w:val="20"/>
          <w:szCs w:val="20"/>
        </w:rPr>
        <w:t xml:space="preserve"> договора на право размещения нестационарного торгового объекта принимается по следующим основаниям:</w:t>
      </w:r>
    </w:p>
    <w:p w:rsidR="00845C72" w:rsidRPr="00424F35" w:rsidRDefault="00845C72" w:rsidP="00845C72">
      <w:pPr>
        <w:ind w:firstLine="709"/>
        <w:jc w:val="both"/>
        <w:rPr>
          <w:sz w:val="20"/>
          <w:szCs w:val="20"/>
        </w:rPr>
      </w:pPr>
      <w:r w:rsidRPr="00424F35">
        <w:rPr>
          <w:sz w:val="20"/>
          <w:szCs w:val="20"/>
        </w:rPr>
        <w:t>- в документах, представленных соискателем, содержится противоречивая информация;</w:t>
      </w:r>
    </w:p>
    <w:p w:rsidR="00845C72" w:rsidRPr="00424F35" w:rsidRDefault="00845C72" w:rsidP="00845C72">
      <w:pPr>
        <w:ind w:firstLine="709"/>
        <w:jc w:val="both"/>
        <w:rPr>
          <w:sz w:val="20"/>
          <w:szCs w:val="20"/>
        </w:rPr>
      </w:pPr>
      <w:r w:rsidRPr="00424F35">
        <w:rPr>
          <w:sz w:val="20"/>
          <w:szCs w:val="20"/>
        </w:rPr>
        <w:t>- земельный участок, расположенный в указанном в заявлении месте размещения нестационарного торгового объекта, обременен правами третьих лиц;</w:t>
      </w:r>
    </w:p>
    <w:p w:rsidR="00845C72" w:rsidRPr="00424F35" w:rsidRDefault="00845C72" w:rsidP="00845C72">
      <w:pPr>
        <w:ind w:firstLine="709"/>
        <w:jc w:val="both"/>
        <w:rPr>
          <w:sz w:val="20"/>
          <w:szCs w:val="20"/>
        </w:rPr>
      </w:pPr>
      <w:r w:rsidRPr="00424F35">
        <w:rPr>
          <w:sz w:val="20"/>
          <w:szCs w:val="20"/>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lastRenderedPageBreak/>
        <w:t>-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845C72" w:rsidRPr="00424F35" w:rsidRDefault="00845C72" w:rsidP="00845C72">
      <w:pPr>
        <w:ind w:firstLine="709"/>
        <w:jc w:val="both"/>
        <w:rPr>
          <w:sz w:val="20"/>
          <w:szCs w:val="20"/>
        </w:rPr>
      </w:pPr>
      <w:r w:rsidRPr="00424F35">
        <w:rPr>
          <w:sz w:val="20"/>
          <w:szCs w:val="20"/>
        </w:rPr>
        <w:t>Решение об отказе в заключени</w:t>
      </w:r>
      <w:proofErr w:type="gramStart"/>
      <w:r w:rsidRPr="00424F35">
        <w:rPr>
          <w:sz w:val="20"/>
          <w:szCs w:val="20"/>
        </w:rPr>
        <w:t>и</w:t>
      </w:r>
      <w:proofErr w:type="gramEnd"/>
      <w:r w:rsidRPr="00424F35">
        <w:rPr>
          <w:sz w:val="20"/>
          <w:szCs w:val="20"/>
        </w:rPr>
        <w:t xml:space="preserve"> договора на право размещения нестационарного торгового объекта должно быть мотивированным и содержать все основания такого отказа.</w:t>
      </w:r>
    </w:p>
    <w:p w:rsidR="00845C72" w:rsidRPr="00424F35" w:rsidRDefault="00845C72" w:rsidP="00845C72">
      <w:pPr>
        <w:ind w:firstLine="709"/>
        <w:jc w:val="both"/>
        <w:rPr>
          <w:sz w:val="20"/>
          <w:szCs w:val="20"/>
        </w:rPr>
      </w:pPr>
      <w:r w:rsidRPr="00424F35">
        <w:rPr>
          <w:sz w:val="20"/>
          <w:szCs w:val="20"/>
        </w:rPr>
        <w:t xml:space="preserve">2.7.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w:t>
      </w:r>
      <w:proofErr w:type="gramStart"/>
      <w:r w:rsidRPr="00424F35">
        <w:rPr>
          <w:sz w:val="20"/>
          <w:szCs w:val="20"/>
        </w:rPr>
        <w:t>и</w:t>
      </w:r>
      <w:proofErr w:type="gramEnd"/>
      <w:r w:rsidRPr="00424F35">
        <w:rPr>
          <w:sz w:val="20"/>
          <w:szCs w:val="20"/>
        </w:rPr>
        <w:t xml:space="preserve"> договора на право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 xml:space="preserve">2.8. В течение 15 календарных дней со дня направления 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соискателю проекта договора на право размещения нестационарного торгового объекта соискатель обязан подписать этот договор и представить его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случае непредставления в течение указанного срока подписанного со своей стороны договора на право размещения нестационарного торгового объекта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соискатель признается уклонившимся от заключения договора на право размещения нестационарного торгового объекта, в </w:t>
      </w:r>
      <w:proofErr w:type="gramStart"/>
      <w:r w:rsidRPr="00424F35">
        <w:rPr>
          <w:sz w:val="20"/>
          <w:szCs w:val="20"/>
        </w:rPr>
        <w:t>связи</w:t>
      </w:r>
      <w:proofErr w:type="gramEnd"/>
      <w:r w:rsidRPr="00424F35">
        <w:rPr>
          <w:sz w:val="20"/>
          <w:szCs w:val="20"/>
        </w:rPr>
        <w:t xml:space="preserve"> с чем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объявляет о проведении аукциона в соответствии с разделом 3 настоящего Порядка.</w:t>
      </w:r>
    </w:p>
    <w:p w:rsidR="00845C72" w:rsidRPr="00424F35" w:rsidRDefault="00845C72" w:rsidP="00845C72">
      <w:pPr>
        <w:ind w:firstLine="709"/>
        <w:jc w:val="both"/>
        <w:rPr>
          <w:sz w:val="20"/>
          <w:szCs w:val="20"/>
        </w:rPr>
      </w:pPr>
      <w:r w:rsidRPr="00424F35">
        <w:rPr>
          <w:sz w:val="20"/>
          <w:szCs w:val="20"/>
        </w:rPr>
        <w:t>2.9. </w:t>
      </w:r>
      <w:proofErr w:type="gramStart"/>
      <w:r w:rsidRPr="00424F35">
        <w:rPr>
          <w:sz w:val="20"/>
          <w:szCs w:val="20"/>
        </w:rPr>
        <w:t xml:space="preserve">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право размещения нестационарного торгового объекта, вправе обратиться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с заявлением в целях заключения договора на право размещения нестационарного торгового объекта (проведения аукциона</w:t>
      </w:r>
      <w:proofErr w:type="gramEnd"/>
      <w:r w:rsidRPr="00424F35">
        <w:rPr>
          <w:sz w:val="20"/>
          <w:szCs w:val="20"/>
        </w:rPr>
        <w:t xml:space="preserve"> в целях предоставления права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рассматривает заявление в порядке, предусмотренном разделом 3 Порядка. </w:t>
      </w:r>
    </w:p>
    <w:p w:rsidR="00845C72" w:rsidRPr="00424F35" w:rsidRDefault="00845C72" w:rsidP="00845C72">
      <w:pPr>
        <w:jc w:val="both"/>
        <w:rPr>
          <w:sz w:val="20"/>
          <w:szCs w:val="20"/>
        </w:rPr>
      </w:pPr>
    </w:p>
    <w:p w:rsidR="00845C72" w:rsidRPr="00424F35" w:rsidRDefault="00845C72" w:rsidP="00845C72">
      <w:pPr>
        <w:pStyle w:val="ConsPlusTitle"/>
        <w:jc w:val="center"/>
        <w:outlineLvl w:val="1"/>
        <w:rPr>
          <w:b w:val="0"/>
          <w:sz w:val="20"/>
          <w:szCs w:val="20"/>
        </w:rPr>
      </w:pPr>
      <w:r w:rsidRPr="00424F35">
        <w:rPr>
          <w:b w:val="0"/>
          <w:sz w:val="20"/>
          <w:szCs w:val="20"/>
        </w:rPr>
        <w:t>3. Порядок заключения договора на право размещения нестационарного</w:t>
      </w:r>
    </w:p>
    <w:p w:rsidR="00845C72" w:rsidRPr="00424F35" w:rsidRDefault="00845C72" w:rsidP="00845C72">
      <w:pPr>
        <w:pStyle w:val="ConsPlusTitle"/>
        <w:jc w:val="center"/>
        <w:rPr>
          <w:sz w:val="20"/>
          <w:szCs w:val="20"/>
        </w:rPr>
      </w:pPr>
      <w:r w:rsidRPr="00424F35">
        <w:rPr>
          <w:b w:val="0"/>
          <w:sz w:val="20"/>
          <w:szCs w:val="20"/>
        </w:rPr>
        <w:t>торгового объекта по итогам аукциона</w:t>
      </w:r>
    </w:p>
    <w:p w:rsidR="00845C72" w:rsidRPr="00424F35" w:rsidRDefault="00845C72" w:rsidP="00845C72">
      <w:pPr>
        <w:pStyle w:val="ConsPlusNormal"/>
        <w:widowControl/>
        <w:jc w:val="both"/>
        <w:rPr>
          <w:rFonts w:ascii="Times New Roman" w:hAnsi="Times New Roman" w:cs="Times New Roman"/>
        </w:rPr>
      </w:pP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3.1. Проведение аукциона осуществляется на основании решения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принимаемого:</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по инициативе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в случае поступления в Администрацию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заявления в целях проведения аукциона на право размещения нестационарного торгового объекта.</w:t>
      </w:r>
    </w:p>
    <w:p w:rsidR="00845C72" w:rsidRPr="00424F35" w:rsidRDefault="00845C72" w:rsidP="00845C72">
      <w:pPr>
        <w:ind w:firstLine="709"/>
        <w:jc w:val="both"/>
        <w:rPr>
          <w:sz w:val="20"/>
          <w:szCs w:val="20"/>
        </w:rPr>
      </w:pPr>
      <w:bookmarkStart w:id="5" w:name="sub_1122"/>
      <w:r w:rsidRPr="00424F35">
        <w:rPr>
          <w:sz w:val="20"/>
          <w:szCs w:val="20"/>
        </w:rPr>
        <w:t>Аукцион проводится в отношении мест, включенных в схемы размещения нестационарных торговых объектов, и осуществляется в форме электронного аукциона.</w:t>
      </w:r>
    </w:p>
    <w:p w:rsidR="00845C72" w:rsidRPr="00424F35" w:rsidRDefault="00845C72" w:rsidP="00845C72">
      <w:pPr>
        <w:ind w:firstLine="709"/>
        <w:jc w:val="both"/>
        <w:rPr>
          <w:sz w:val="20"/>
          <w:szCs w:val="20"/>
        </w:rPr>
      </w:pPr>
      <w:r w:rsidRPr="00424F35">
        <w:rPr>
          <w:sz w:val="20"/>
          <w:szCs w:val="20"/>
        </w:rPr>
        <w:t xml:space="preserve">В случае если действующий договор на право размещения нестационарного торгового объекта истекает, то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размещает извещение о проведении аукциона в целях заключения нового договора на право размещения нестационарного торгового объекта не </w:t>
      </w:r>
      <w:proofErr w:type="gramStart"/>
      <w:r w:rsidRPr="00424F35">
        <w:rPr>
          <w:sz w:val="20"/>
          <w:szCs w:val="20"/>
        </w:rPr>
        <w:t>позднее</w:t>
      </w:r>
      <w:proofErr w:type="gramEnd"/>
      <w:r w:rsidRPr="00424F35">
        <w:rPr>
          <w:sz w:val="20"/>
          <w:szCs w:val="20"/>
        </w:rPr>
        <w:t xml:space="preserve"> чем за 60 календарных дней до окончания срока действия указанного договора на право размещения нестационарного торгового объекта.</w:t>
      </w:r>
    </w:p>
    <w:p w:rsidR="00845C72" w:rsidRPr="00424F35" w:rsidRDefault="00845C72" w:rsidP="00845C72">
      <w:pPr>
        <w:widowControl w:val="0"/>
        <w:ind w:firstLine="709"/>
        <w:jc w:val="both"/>
        <w:rPr>
          <w:sz w:val="20"/>
          <w:szCs w:val="20"/>
        </w:rPr>
      </w:pPr>
      <w:bookmarkStart w:id="6" w:name="sub_1123"/>
      <w:bookmarkEnd w:id="5"/>
      <w:proofErr w:type="gramStart"/>
      <w:r w:rsidRPr="00424F35">
        <w:rPr>
          <w:sz w:val="20"/>
          <w:szCs w:val="20"/>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 декабря 2009 года № 381</w:t>
      </w:r>
      <w:r w:rsidRPr="00424F35">
        <w:rPr>
          <w:sz w:val="20"/>
          <w:szCs w:val="20"/>
        </w:rPr>
        <w:noBreakHyphen/>
        <w:t>ФЗ «Об основах государственного регулирования торговой деятельности в Российской Федерации», проводится исключительно среди указанных субъектов (далее – аукцион среди СМП), в остальных случаях аукционы являются открытыми по составу участников.</w:t>
      </w:r>
      <w:bookmarkEnd w:id="6"/>
      <w:proofErr w:type="gramEnd"/>
    </w:p>
    <w:p w:rsidR="00845C72" w:rsidRPr="00424F35" w:rsidRDefault="00845C72" w:rsidP="00845C72">
      <w:pPr>
        <w:ind w:firstLine="709"/>
        <w:jc w:val="both"/>
        <w:rPr>
          <w:sz w:val="20"/>
          <w:szCs w:val="20"/>
        </w:rPr>
      </w:pPr>
      <w:proofErr w:type="gramStart"/>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при направлении уведомления о 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w:t>
      </w:r>
      <w:proofErr w:type="gramEnd"/>
      <w:r w:rsidRPr="00424F35">
        <w:rPr>
          <w:sz w:val="20"/>
          <w:szCs w:val="20"/>
        </w:rPr>
        <w:t xml:space="preserve"> на право размещения нестационарного торгового объекта после проведения аукциона в соответствии настоящим разделом.</w:t>
      </w:r>
    </w:p>
    <w:p w:rsidR="00845C72" w:rsidRPr="00424F35" w:rsidRDefault="00845C72" w:rsidP="00845C72">
      <w:pPr>
        <w:pStyle w:val="ConsPlusNormal"/>
        <w:widowControl/>
        <w:ind w:firstLine="709"/>
        <w:jc w:val="both"/>
        <w:rPr>
          <w:rFonts w:ascii="Times New Roman" w:hAnsi="Times New Roman" w:cs="Times New Roman"/>
        </w:rPr>
      </w:pPr>
      <w:bookmarkStart w:id="7" w:name="Par143"/>
      <w:bookmarkEnd w:id="7"/>
      <w:r w:rsidRPr="00424F35">
        <w:rPr>
          <w:rFonts w:ascii="Times New Roman" w:hAnsi="Times New Roman" w:cs="Times New Roman"/>
        </w:rPr>
        <w:t xml:space="preserve">3.2. К заявлению соискатель, являющийся индивидуальным предпринимателем или </w:t>
      </w:r>
      <w:proofErr w:type="spellStart"/>
      <w:r w:rsidRPr="00424F35">
        <w:rPr>
          <w:rFonts w:ascii="Times New Roman" w:hAnsi="Times New Roman" w:cs="Times New Roman"/>
        </w:rPr>
        <w:t>самозанятым</w:t>
      </w:r>
      <w:proofErr w:type="spellEnd"/>
      <w:r w:rsidRPr="00424F35">
        <w:rPr>
          <w:rFonts w:ascii="Times New Roman" w:hAnsi="Times New Roman" w:cs="Times New Roman"/>
        </w:rPr>
        <w:t>, обязан приложить копию документа, удостоверяющего личность. В случае если соискателем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lastRenderedPageBreak/>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3.3. 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в течение 7 рабочих дней со дня представления заявления осуществляет одно из следующих действий:</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принимает решение об отказе в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принимает решение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3.4. Решение об отказе в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принимается по следующим основаниям:</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лицо, обратившееся с заявлением, не является юридическим лицом, индивидуальным предпринимателем или </w:t>
      </w:r>
      <w:proofErr w:type="spellStart"/>
      <w:r w:rsidRPr="00424F35">
        <w:rPr>
          <w:rFonts w:ascii="Times New Roman" w:hAnsi="Times New Roman" w:cs="Times New Roman"/>
        </w:rPr>
        <w:t>самозанятым</w:t>
      </w:r>
      <w:proofErr w:type="spellEnd"/>
      <w:r w:rsidRPr="00424F35">
        <w:rPr>
          <w:rFonts w:ascii="Times New Roman" w:hAnsi="Times New Roman" w:cs="Times New Roman"/>
        </w:rPr>
        <w:t>;</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 </w:t>
      </w:r>
      <w:r w:rsidRPr="00424F35">
        <w:rPr>
          <w:rStyle w:val="aff6"/>
          <w:sz w:val="20"/>
        </w:rPr>
        <w:t>раздела</w:t>
      </w:r>
      <w:r w:rsidRPr="00424F35">
        <w:rPr>
          <w:rFonts w:ascii="Times New Roman" w:hAnsi="Times New Roman" w:cs="Times New Roman"/>
        </w:rPr>
        <w:t xml:space="preserve"> Порядка);</w:t>
      </w:r>
    </w:p>
    <w:p w:rsidR="00845C72" w:rsidRPr="00424F35" w:rsidRDefault="00845C72" w:rsidP="00845C72">
      <w:pPr>
        <w:pStyle w:val="ConsPlusNormal"/>
        <w:widowControl/>
        <w:ind w:firstLine="709"/>
        <w:jc w:val="both"/>
        <w:rPr>
          <w:rFonts w:ascii="Times New Roman" w:hAnsi="Times New Roman" w:cs="Times New Roman"/>
        </w:rPr>
      </w:pPr>
      <w:bookmarkStart w:id="8" w:name="Par154"/>
      <w:bookmarkEnd w:id="8"/>
      <w:r w:rsidRPr="00424F35">
        <w:rPr>
          <w:rFonts w:ascii="Times New Roman" w:hAnsi="Times New Roman" w:cs="Times New Roman"/>
        </w:rPr>
        <w:t>- заявление не соответствует установленной Порядком форме;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нестационарный торговый объект, указанный в заявлении, отсутствует в схеме размещения нестационарных торговых объектов;</w:t>
      </w:r>
    </w:p>
    <w:p w:rsidR="00845C72" w:rsidRPr="00424F35" w:rsidRDefault="00845C72" w:rsidP="00845C72">
      <w:pPr>
        <w:pStyle w:val="ConsPlusNormal"/>
        <w:widowControl/>
        <w:ind w:firstLine="709"/>
        <w:jc w:val="both"/>
        <w:rPr>
          <w:rFonts w:ascii="Times New Roman" w:hAnsi="Times New Roman" w:cs="Times New Roman"/>
        </w:rPr>
      </w:pPr>
      <w:bookmarkStart w:id="9" w:name="Par156"/>
      <w:bookmarkEnd w:id="9"/>
      <w:r w:rsidRPr="00424F35">
        <w:rPr>
          <w:rFonts w:ascii="Times New Roman" w:hAnsi="Times New Roman" w:cs="Times New Roman"/>
        </w:rPr>
        <w:t>- третьи лица обладают правами на земельный участок, расположенный в указанном в заявлении месте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Решение об отказе в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должно быть мотивированным и содержать все основания такого отказа.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3.5. Решение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должно содержать:</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сведения о предмете договора на право размещения нестационарного торгового объекта, в том числе: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424F35">
        <w:rPr>
          <w:rFonts w:ascii="Times New Roman" w:hAnsi="Times New Roman" w:cs="Times New Roman"/>
        </w:rPr>
        <w:t>точек границ места размещения нестационарного торгового объекта</w:t>
      </w:r>
      <w:proofErr w:type="gramEnd"/>
      <w:r w:rsidRPr="00424F35">
        <w:rPr>
          <w:rFonts w:ascii="Times New Roman" w:hAnsi="Times New Roman" w:cs="Times New Roman"/>
        </w:rPr>
        <w:t>;</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сведения о площади места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адрес нестационарного торгового объекта (при его наличии);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сведения о начальном размере платы по договору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сведения о размере задатка;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проект договора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указание на закрытый по составу участников аукцион (в случае проведения аукциона среди СМП);</w:t>
      </w:r>
    </w:p>
    <w:p w:rsidR="00845C72" w:rsidRPr="00424F35" w:rsidRDefault="00845C72" w:rsidP="00845C72">
      <w:pPr>
        <w:ind w:firstLine="709"/>
        <w:jc w:val="both"/>
        <w:rPr>
          <w:sz w:val="20"/>
          <w:szCs w:val="20"/>
        </w:rPr>
      </w:pPr>
      <w:r w:rsidRPr="00424F35">
        <w:rPr>
          <w:sz w:val="20"/>
          <w:szCs w:val="20"/>
        </w:rPr>
        <w:t>-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Для осуществления аукциона 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направляет заявку на участие в аукционе, содержащую информацию и документы, предусмотренные пунктом 3.5 настоящего </w:t>
      </w:r>
      <w:r w:rsidRPr="00424F35">
        <w:rPr>
          <w:rStyle w:val="aff6"/>
          <w:sz w:val="20"/>
        </w:rPr>
        <w:t>раздела</w:t>
      </w:r>
      <w:r w:rsidRPr="00424F35">
        <w:rPr>
          <w:rFonts w:ascii="Times New Roman" w:hAnsi="Times New Roman" w:cs="Times New Roman"/>
        </w:rPr>
        <w:t xml:space="preserve"> Порядка, а также иную информацию и документы, необходимые для проведения аукциона, организатору аукциона, не </w:t>
      </w:r>
      <w:proofErr w:type="gramStart"/>
      <w:r w:rsidRPr="00424F35">
        <w:rPr>
          <w:rFonts w:ascii="Times New Roman" w:hAnsi="Times New Roman" w:cs="Times New Roman"/>
        </w:rPr>
        <w:t>позднее</w:t>
      </w:r>
      <w:proofErr w:type="gramEnd"/>
      <w:r w:rsidRPr="00424F35">
        <w:rPr>
          <w:rFonts w:ascii="Times New Roman" w:hAnsi="Times New Roman" w:cs="Times New Roman"/>
        </w:rPr>
        <w:t xml:space="preserve"> чем за 10 календарных дней до планируемой даты размещения извещения о проведении аукциона. </w:t>
      </w:r>
    </w:p>
    <w:p w:rsidR="00845C72" w:rsidRPr="00424F35" w:rsidRDefault="00845C72" w:rsidP="00845C72">
      <w:pPr>
        <w:pStyle w:val="ConsPlusNormal"/>
        <w:ind w:firstLine="709"/>
        <w:jc w:val="both"/>
        <w:rPr>
          <w:rFonts w:ascii="Times New Roman" w:hAnsi="Times New Roman" w:cs="Times New Roman"/>
        </w:rPr>
      </w:pPr>
      <w:r w:rsidRPr="00424F35">
        <w:rPr>
          <w:rFonts w:ascii="Times New Roman" w:hAnsi="Times New Roman" w:cs="Times New Roman"/>
        </w:rPr>
        <w:t xml:space="preserve">В сопроводительном письме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в адрес организатора аукциона указываются реквизиты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845C72" w:rsidRPr="00424F35" w:rsidRDefault="00845C72" w:rsidP="00845C72">
      <w:pPr>
        <w:ind w:firstLine="709"/>
        <w:jc w:val="both"/>
        <w:rPr>
          <w:sz w:val="20"/>
          <w:szCs w:val="20"/>
        </w:rPr>
      </w:pPr>
      <w:bookmarkStart w:id="10" w:name="sub_1015"/>
      <w:r w:rsidRPr="00424F35">
        <w:rPr>
          <w:sz w:val="20"/>
          <w:szCs w:val="20"/>
        </w:rPr>
        <w:t xml:space="preserve">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может быть установлено требование о внесении задатка в размере 50 процентов от цены за первый год размещения нестационарного торгового объекта. В случае если 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424F35">
        <w:rPr>
          <w:sz w:val="20"/>
          <w:szCs w:val="20"/>
        </w:rPr>
        <w:t>ии ау</w:t>
      </w:r>
      <w:proofErr w:type="gramEnd"/>
      <w:r w:rsidRPr="00424F35">
        <w:rPr>
          <w:sz w:val="20"/>
          <w:szCs w:val="20"/>
        </w:rPr>
        <w:t>кциона.</w:t>
      </w:r>
    </w:p>
    <w:bookmarkEnd w:id="10"/>
    <w:p w:rsidR="00845C72" w:rsidRPr="00424F35" w:rsidRDefault="00845C72" w:rsidP="00845C72">
      <w:pPr>
        <w:ind w:firstLine="709"/>
        <w:jc w:val="both"/>
        <w:rPr>
          <w:sz w:val="20"/>
          <w:szCs w:val="20"/>
        </w:rPr>
      </w:pPr>
      <w:r w:rsidRPr="00424F35">
        <w:rPr>
          <w:sz w:val="20"/>
          <w:szCs w:val="20"/>
        </w:rPr>
        <w:lastRenderedPageBreak/>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845C72" w:rsidRPr="00424F35" w:rsidRDefault="00845C72" w:rsidP="00845C72">
      <w:pPr>
        <w:ind w:firstLine="709"/>
        <w:jc w:val="both"/>
        <w:rPr>
          <w:sz w:val="20"/>
          <w:szCs w:val="20"/>
        </w:rPr>
      </w:pPr>
      <w:bookmarkStart w:id="11" w:name="sub_1017"/>
      <w:r w:rsidRPr="00424F35">
        <w:rPr>
          <w:sz w:val="20"/>
          <w:szCs w:val="20"/>
        </w:rPr>
        <w:t>Выигравшим аукцион признается лицо, предложившее наиболее высокую цену договора на право размещения нестационарного торгового объекта.</w:t>
      </w:r>
    </w:p>
    <w:bookmarkEnd w:id="11"/>
    <w:p w:rsidR="00845C72" w:rsidRPr="00424F35" w:rsidRDefault="00845C72" w:rsidP="00845C72">
      <w:pPr>
        <w:ind w:firstLine="709"/>
        <w:jc w:val="both"/>
        <w:rPr>
          <w:sz w:val="20"/>
          <w:szCs w:val="20"/>
        </w:rPr>
      </w:pPr>
      <w:r w:rsidRPr="00424F35">
        <w:rPr>
          <w:sz w:val="20"/>
          <w:szCs w:val="20"/>
        </w:rPr>
        <w:t xml:space="preserve">Договор на право размещения нестационарного торгового объекта по формам согласно приложению 3 к Порядку заключается с единственным заявителем или победителем аукциона и 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w:t>
      </w:r>
    </w:p>
    <w:p w:rsidR="00845C72" w:rsidRPr="00424F35" w:rsidRDefault="00845C72" w:rsidP="00845C72">
      <w:pPr>
        <w:ind w:firstLine="709"/>
        <w:jc w:val="both"/>
        <w:rPr>
          <w:sz w:val="20"/>
          <w:szCs w:val="20"/>
        </w:rPr>
      </w:pPr>
      <w:r w:rsidRPr="00424F35">
        <w:rPr>
          <w:sz w:val="20"/>
          <w:szCs w:val="20"/>
        </w:rPr>
        <w:t xml:space="preserve">Администрирование средств, поступающих по договору на право размещения нестационарного торгового объекта, осуществляется Администрацией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bookmarkStart w:id="12" w:name="sub_10143"/>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Организатор аукциона организует размещение извещения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информацию о результатах аукциона, образует 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В состав аукционной комиссии входят представители организатора аукциона и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bookmarkEnd w:id="12"/>
    <w:p w:rsidR="00845C72" w:rsidRPr="00424F35" w:rsidRDefault="00845C72" w:rsidP="00845C72">
      <w:pPr>
        <w:ind w:firstLine="709"/>
        <w:jc w:val="both"/>
        <w:rPr>
          <w:sz w:val="20"/>
          <w:szCs w:val="20"/>
        </w:rPr>
      </w:pPr>
      <w:r w:rsidRPr="00424F35">
        <w:rPr>
          <w:sz w:val="20"/>
          <w:szCs w:val="20"/>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w:t>
      </w:r>
      <w:r w:rsidRPr="00424F35" w:rsidDel="00E07B19">
        <w:rPr>
          <w:sz w:val="20"/>
          <w:szCs w:val="20"/>
        </w:rPr>
        <w:t xml:space="preserve"> </w:t>
      </w:r>
      <w:r w:rsidRPr="00424F35">
        <w:rPr>
          <w:sz w:val="20"/>
          <w:szCs w:val="20"/>
        </w:rPr>
        <w:t>и проведение аукциона осуществляются в электронном виде на электронной площадке в соответствии с регламентом электронной площадки.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3.8. Извещение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 xml:space="preserve">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 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424F35">
        <w:rPr>
          <w:rFonts w:ascii="Times New Roman" w:hAnsi="Times New Roman" w:cs="Times New Roman"/>
        </w:rPr>
        <w:t>извещении</w:t>
      </w:r>
      <w:proofErr w:type="gramEnd"/>
      <w:r w:rsidRPr="00424F35">
        <w:rPr>
          <w:rFonts w:ascii="Times New Roman" w:hAnsi="Times New Roman" w:cs="Times New Roman"/>
        </w:rPr>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в информационно-телекоммуникационной сети «Интернет» в целях привлечения к аукциону наиболее широкого круга участников. </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3.9. Извещение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должно содержать сведения: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об организаторе аукциона;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об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и о реквизитах решения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дате, времени и порядке проведения аукциона, об операторе электронной площадки;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сезонности или </w:t>
      </w:r>
      <w:proofErr w:type="spellStart"/>
      <w:r w:rsidRPr="00424F35">
        <w:rPr>
          <w:rFonts w:ascii="Times New Roman" w:hAnsi="Times New Roman" w:cs="Times New Roman"/>
        </w:rPr>
        <w:t>несезонности</w:t>
      </w:r>
      <w:proofErr w:type="spellEnd"/>
      <w:r w:rsidRPr="00424F35">
        <w:rPr>
          <w:rFonts w:ascii="Times New Roman" w:hAnsi="Times New Roman" w:cs="Times New Roman"/>
        </w:rPr>
        <w:t xml:space="preserve"> нестационарного торгового объекта, его специализации;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начальном размере платы по договору (начальной цене аукциона)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«шаге аукциона», который указывается в виде процента от начальной цены аукциона;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требование о внесении задатка с указанием размера задатка, порядка его внесения, о порядке его возврата в случае установления Администрацией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такого требования;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сроке действия договора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w:t>
      </w:r>
      <w:proofErr w:type="gramStart"/>
      <w:r w:rsidRPr="00424F35">
        <w:rPr>
          <w:rFonts w:ascii="Times New Roman" w:hAnsi="Times New Roman" w:cs="Times New Roman"/>
        </w:rPr>
        <w:t>о закрытом по составу участников аукционе с указанием требований к категории участников такого аукциона в случае</w:t>
      </w:r>
      <w:proofErr w:type="gramEnd"/>
      <w:r w:rsidRPr="00424F35">
        <w:rPr>
          <w:rFonts w:ascii="Times New Roman" w:hAnsi="Times New Roman" w:cs="Times New Roman"/>
        </w:rPr>
        <w:t xml:space="preserve"> проведения аукциона среди СМП;</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 сроке и порядке внесения цены договора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3.10. Обязательным приложением к размещаемому извещению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является проект договора на право размещения нестационарного торгового объекта.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3.11. 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вправе отказаться от проведения аукциона не </w:t>
      </w:r>
      <w:proofErr w:type="gramStart"/>
      <w:r w:rsidRPr="00424F35">
        <w:rPr>
          <w:rFonts w:ascii="Times New Roman" w:hAnsi="Times New Roman" w:cs="Times New Roman"/>
        </w:rPr>
        <w:t>позднее</w:t>
      </w:r>
      <w:proofErr w:type="gramEnd"/>
      <w:r w:rsidRPr="00424F35">
        <w:rPr>
          <w:rFonts w:ascii="Times New Roman" w:hAnsi="Times New Roman" w:cs="Times New Roman"/>
        </w:rPr>
        <w:t xml:space="preserve"> чем за 5 дней до даты его проведения. </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lastRenderedPageBreak/>
        <w:t xml:space="preserve">В случае выявления Администрацией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обстоятельств, указанных в абзацах четвертом – восьмом пункта 3.4 настоящего </w:t>
      </w:r>
      <w:r w:rsidRPr="00424F35">
        <w:rPr>
          <w:rStyle w:val="aff6"/>
          <w:sz w:val="20"/>
        </w:rPr>
        <w:t>раздела</w:t>
      </w:r>
      <w:r w:rsidRPr="00424F35">
        <w:rPr>
          <w:rFonts w:ascii="Times New Roman" w:hAnsi="Times New Roman" w:cs="Times New Roman"/>
        </w:rPr>
        <w:t xml:space="preserve"> Порядка, после принятия решения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 xml:space="preserve">кциона Администрация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принимает решение об отказе в проведении аукциона. Извещение об отказе в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 xml:space="preserve">кциона направляется Администрацией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организатору аукциона в течение 1 рабочего дня с момента принятия 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rsidR="00845C72" w:rsidRPr="00424F35" w:rsidRDefault="00845C72" w:rsidP="00845C72">
      <w:pPr>
        <w:pStyle w:val="ConsPlusNormal"/>
        <w:widowControl/>
        <w:ind w:firstLine="709"/>
        <w:jc w:val="both"/>
        <w:rPr>
          <w:rFonts w:ascii="Times New Roman" w:hAnsi="Times New Roman" w:cs="Times New Roman"/>
        </w:rPr>
      </w:pPr>
      <w:bookmarkStart w:id="13" w:name="Par204"/>
      <w:bookmarkEnd w:id="13"/>
      <w:r w:rsidRPr="00424F35">
        <w:rPr>
          <w:rFonts w:ascii="Times New Roman" w:hAnsi="Times New Roman" w:cs="Times New Roman"/>
        </w:rPr>
        <w:t>3.12. Для участия в аукционе претенденты представляют в установленный в извещении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 срок следующие документы:</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заявку на участие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надлежащим образом заверенный перевод </w:t>
      </w:r>
      <w:proofErr w:type="gramStart"/>
      <w:r w:rsidRPr="00424F35">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4F35">
        <w:rPr>
          <w:rFonts w:ascii="Times New Roman" w:hAnsi="Times New Roman" w:cs="Times New Roman"/>
        </w:rPr>
        <w:t>, если претендентом является иностранное юридическое лицо;</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копии документов, удостоверяющих личность претендента (для индивидуальных предпринимателей и </w:t>
      </w:r>
      <w:proofErr w:type="spellStart"/>
      <w:r w:rsidRPr="00424F35">
        <w:rPr>
          <w:rFonts w:ascii="Times New Roman" w:hAnsi="Times New Roman" w:cs="Times New Roman"/>
        </w:rPr>
        <w:t>самозанятых</w:t>
      </w:r>
      <w:proofErr w:type="spellEnd"/>
      <w:r w:rsidRPr="00424F35">
        <w:rPr>
          <w:rFonts w:ascii="Times New Roman" w:hAnsi="Times New Roman" w:cs="Times New Roman"/>
        </w:rPr>
        <w:t>);</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документ, подтверждающий внесение задатка, если требование об установлении задатка содержится в извещении о проведен</w:t>
      </w:r>
      <w:proofErr w:type="gramStart"/>
      <w:r w:rsidRPr="00424F35">
        <w:rPr>
          <w:rFonts w:ascii="Times New Roman" w:hAnsi="Times New Roman" w:cs="Times New Roman"/>
        </w:rPr>
        <w:t>ии ау</w:t>
      </w:r>
      <w:proofErr w:type="gramEnd"/>
      <w:r w:rsidRPr="00424F35">
        <w:rPr>
          <w:rFonts w:ascii="Times New Roman" w:hAnsi="Times New Roman" w:cs="Times New Roman"/>
        </w:rPr>
        <w:t>кциона;</w:t>
      </w:r>
    </w:p>
    <w:p w:rsidR="00845C72" w:rsidRPr="00424F35" w:rsidRDefault="00845C72" w:rsidP="00845C72">
      <w:pPr>
        <w:pStyle w:val="ConsPlusNormal"/>
        <w:widowControl/>
        <w:ind w:firstLine="709"/>
        <w:jc w:val="both"/>
        <w:rPr>
          <w:rFonts w:ascii="Times New Roman" w:hAnsi="Times New Roman" w:cs="Times New Roman"/>
        </w:rPr>
      </w:pPr>
      <w:proofErr w:type="gramStart"/>
      <w:r w:rsidRPr="00424F35">
        <w:rPr>
          <w:rFonts w:ascii="Times New Roman" w:hAnsi="Times New Roman" w:cs="Times New Roman"/>
        </w:rPr>
        <w:t>-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 должна содержать также документ, подтверждающий полномочия этого лица.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3.13. Организатор аукциона не вправе требовать представления иных документов, за исключением документов, указанных в пункте 3.12 настоящего </w:t>
      </w:r>
      <w:r w:rsidRPr="00424F35">
        <w:rPr>
          <w:rStyle w:val="aff6"/>
          <w:sz w:val="20"/>
        </w:rPr>
        <w:t>раздела</w:t>
      </w:r>
      <w:r w:rsidRPr="00424F35">
        <w:rPr>
          <w:rFonts w:ascii="Times New Roman" w:hAnsi="Times New Roman" w:cs="Times New Roman"/>
        </w:rPr>
        <w:t xml:space="preserve"> Порядка. </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3.15. Один претендент вправе подать только одну заявку на участие в аукционе по каждому лоту.</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3.16. Заявка на участие в аукционе, поступившая по истечении срока приема заявок, возвращается претенденту в день ее поступления.</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3.18. Претендент не допускается к участию в аукционе в следующих случаях:</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непредставление необходимых для участия в аукционе документов или наличие в таких документах недостоверных сведений;</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w:t>
      </w:r>
      <w:proofErr w:type="spellStart"/>
      <w:r w:rsidRPr="00424F35">
        <w:rPr>
          <w:rFonts w:ascii="Times New Roman" w:hAnsi="Times New Roman" w:cs="Times New Roman"/>
        </w:rPr>
        <w:t>непоступление</w:t>
      </w:r>
      <w:proofErr w:type="spellEnd"/>
      <w:r w:rsidRPr="00424F35">
        <w:rPr>
          <w:rFonts w:ascii="Times New Roman" w:hAnsi="Times New Roman" w:cs="Times New Roman"/>
        </w:rPr>
        <w:t xml:space="preserve"> задатка на дату рассмотрения заявок на участие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3.14 настоящего </w:t>
      </w:r>
      <w:r w:rsidRPr="00424F35">
        <w:rPr>
          <w:rStyle w:val="aff6"/>
          <w:sz w:val="20"/>
        </w:rPr>
        <w:t>раздела</w:t>
      </w:r>
      <w:r w:rsidRPr="00424F35">
        <w:rPr>
          <w:rFonts w:ascii="Times New Roman" w:hAnsi="Times New Roman" w:cs="Times New Roman"/>
        </w:rPr>
        <w:t xml:space="preserve"> Порядка.</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3.19. Отказ в допуске к участию в электронном аукционе по иным основаниям, кроме </w:t>
      </w:r>
      <w:proofErr w:type="gramStart"/>
      <w:r w:rsidRPr="00424F35">
        <w:rPr>
          <w:rFonts w:ascii="Times New Roman" w:hAnsi="Times New Roman" w:cs="Times New Roman"/>
        </w:rPr>
        <w:t>указанных</w:t>
      </w:r>
      <w:proofErr w:type="gramEnd"/>
      <w:r w:rsidRPr="00424F35">
        <w:rPr>
          <w:rFonts w:ascii="Times New Roman" w:hAnsi="Times New Roman" w:cs="Times New Roman"/>
        </w:rPr>
        <w:t xml:space="preserve"> в пункте 3.18 настоящего </w:t>
      </w:r>
      <w:r w:rsidRPr="00424F35">
        <w:rPr>
          <w:rStyle w:val="aff6"/>
          <w:sz w:val="20"/>
        </w:rPr>
        <w:t>раздела</w:t>
      </w:r>
      <w:r w:rsidRPr="00424F35">
        <w:rPr>
          <w:rFonts w:ascii="Times New Roman" w:hAnsi="Times New Roman" w:cs="Times New Roman"/>
        </w:rPr>
        <w:t xml:space="preserve"> Порядка, не допускается.</w:t>
      </w:r>
    </w:p>
    <w:p w:rsidR="00845C72" w:rsidRPr="00424F35" w:rsidRDefault="00845C72" w:rsidP="00845C72">
      <w:pPr>
        <w:pStyle w:val="ConsPlusNormal"/>
        <w:ind w:firstLine="709"/>
        <w:jc w:val="both"/>
        <w:rPr>
          <w:rFonts w:ascii="Times New Roman" w:hAnsi="Times New Roman" w:cs="Times New Roman"/>
        </w:rPr>
      </w:pPr>
      <w:r w:rsidRPr="00424F35">
        <w:rPr>
          <w:rFonts w:ascii="Times New Roman" w:hAnsi="Times New Roman" w:cs="Times New Roman"/>
        </w:rPr>
        <w:t xml:space="preserve">3.20. После срока окончания подачи заявок на участие в аукционе оператор электронной торговой площадки обеспечивает доступ Администрации Осецкого сельского поселения </w:t>
      </w:r>
      <w:proofErr w:type="spellStart"/>
      <w:r w:rsidRPr="00424F35">
        <w:rPr>
          <w:rFonts w:ascii="Times New Roman" w:hAnsi="Times New Roman" w:cs="Times New Roman"/>
        </w:rPr>
        <w:t>Любимского</w:t>
      </w:r>
      <w:proofErr w:type="spellEnd"/>
      <w:r w:rsidRPr="00424F35">
        <w:rPr>
          <w:rFonts w:ascii="Times New Roman" w:hAnsi="Times New Roman" w:cs="Times New Roman"/>
        </w:rPr>
        <w:t xml:space="preserve"> муниципального района Ярославской области и организатору аукциона к поданным претендентами заявкам на участие в аукционе.</w:t>
      </w:r>
    </w:p>
    <w:p w:rsidR="00845C72" w:rsidRPr="00424F35" w:rsidRDefault="00845C72" w:rsidP="00845C72">
      <w:pPr>
        <w:pStyle w:val="ConsPlusNormal"/>
        <w:ind w:firstLine="709"/>
        <w:jc w:val="both"/>
        <w:rPr>
          <w:rFonts w:ascii="Times New Roman" w:hAnsi="Times New Roman" w:cs="Times New Roman"/>
        </w:rPr>
      </w:pPr>
      <w:r w:rsidRPr="00424F35">
        <w:rPr>
          <w:rFonts w:ascii="Times New Roman" w:hAnsi="Times New Roman" w:cs="Times New Roman"/>
        </w:rPr>
        <w:t xml:space="preserve">3.21. Решение о признании претендентов участниками аукциона принимается аукционной комиссией в срок, не превышающий 3 рабочих дней </w:t>
      </w:r>
      <w:proofErr w:type="gramStart"/>
      <w:r w:rsidRPr="00424F35">
        <w:rPr>
          <w:rFonts w:ascii="Times New Roman" w:hAnsi="Times New Roman" w:cs="Times New Roman"/>
        </w:rPr>
        <w:t>с даты окончания</w:t>
      </w:r>
      <w:proofErr w:type="gramEnd"/>
      <w:r w:rsidRPr="00424F35">
        <w:rPr>
          <w:rFonts w:ascii="Times New Roman" w:hAnsi="Times New Roman" w:cs="Times New Roman"/>
        </w:rPr>
        <w:t xml:space="preserve"> приема заявок на участие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 xml:space="preserve">Аукционная комиссия рассматривает заявки 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 аукционная комиссия принимает решение о признании претендентов участниками аукциона или об отказе в допуске претендентов </w:t>
      </w:r>
      <w:r w:rsidRPr="00424F35">
        <w:rPr>
          <w:rFonts w:ascii="Times New Roman" w:hAnsi="Times New Roman" w:cs="Times New Roman"/>
        </w:rPr>
        <w:lastRenderedPageBreak/>
        <w:t>к участию в аукционе, которое оформляется протоколом рассмотрения заявок на участие в аукционе, размещаемым на электронной площадке, с указанием причин отказа в допуске к участию в аукционе.</w:t>
      </w:r>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rPr>
        <w:t>3.22. Протокол рассмотрения заявок на участие в аукционе подписывается членами аукционной комиссии в срок, указанный в пункте 3.21 настоящего</w:t>
      </w:r>
      <w:r w:rsidRPr="00424F35">
        <w:rPr>
          <w:rStyle w:val="aff6"/>
          <w:sz w:val="20"/>
        </w:rPr>
        <w:t xml:space="preserve"> раздела</w:t>
      </w:r>
      <w:r w:rsidRPr="00424F35">
        <w:rPr>
          <w:rFonts w:ascii="Times New Roman" w:hAnsi="Times New Roman" w:cs="Times New Roman"/>
        </w:rPr>
        <w:t xml:space="preserve"> Порядка, и размещается в указанный срок на сайте оператора электронной площадки. </w:t>
      </w:r>
      <w:proofErr w:type="gramStart"/>
      <w:r w:rsidRPr="00424F35">
        <w:rPr>
          <w:rFonts w:ascii="Times New Roman" w:hAnsi="Times New Roman" w:cs="Times New Roman"/>
        </w:rPr>
        <w:t>Указанный протокол должен содержать перечень заявок на участие в аукционе с указанием имен (наименований) претендентов, имена (наименования) претендентов, признанных участниками аукциона, или идентификационные номера заявок 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w:t>
      </w:r>
      <w:proofErr w:type="gramEnd"/>
      <w:r w:rsidRPr="00424F35">
        <w:rPr>
          <w:rFonts w:ascii="Times New Roman" w:hAnsi="Times New Roman" w:cs="Times New Roman"/>
        </w:rPr>
        <w:t xml:space="preserve"> Претендент приобретает статус участника аукциона с момента подписания аукционной комиссией протокола рассмотрения заявок на участие в аукционе, указанного в настоящем пункте.</w:t>
      </w:r>
    </w:p>
    <w:p w:rsidR="00845C72" w:rsidRPr="00424F35" w:rsidRDefault="00845C72" w:rsidP="00845C72">
      <w:pPr>
        <w:ind w:firstLine="709"/>
        <w:jc w:val="both"/>
        <w:rPr>
          <w:sz w:val="20"/>
          <w:szCs w:val="20"/>
        </w:rPr>
      </w:pPr>
      <w:r w:rsidRPr="00424F35">
        <w:rPr>
          <w:sz w:val="20"/>
          <w:szCs w:val="20"/>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rsidR="00845C72" w:rsidRPr="00424F35" w:rsidRDefault="00845C72" w:rsidP="00845C72">
      <w:pPr>
        <w:ind w:firstLine="709"/>
        <w:jc w:val="both"/>
        <w:rPr>
          <w:sz w:val="20"/>
          <w:szCs w:val="20"/>
        </w:rPr>
      </w:pPr>
      <w:r w:rsidRPr="00424F35">
        <w:rPr>
          <w:sz w:val="20"/>
          <w:szCs w:val="20"/>
        </w:rPr>
        <w:t>3.24. Процедура аукциона проводится в день и время, указанные в извещении о проведен</w:t>
      </w:r>
      <w:proofErr w:type="gramStart"/>
      <w:r w:rsidRPr="00424F35">
        <w:rPr>
          <w:sz w:val="20"/>
          <w:szCs w:val="20"/>
        </w:rPr>
        <w:t>ии ау</w:t>
      </w:r>
      <w:proofErr w:type="gramEnd"/>
      <w:r w:rsidRPr="00424F35">
        <w:rPr>
          <w:sz w:val="20"/>
          <w:szCs w:val="20"/>
        </w:rPr>
        <w:t>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rsidR="00845C72" w:rsidRPr="00424F35" w:rsidRDefault="00845C72" w:rsidP="00845C72">
      <w:pPr>
        <w:ind w:firstLine="709"/>
        <w:jc w:val="both"/>
        <w:rPr>
          <w:sz w:val="20"/>
          <w:szCs w:val="20"/>
        </w:rPr>
      </w:pPr>
      <w:r w:rsidRPr="00424F35">
        <w:rPr>
          <w:sz w:val="20"/>
          <w:szCs w:val="20"/>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rsidR="00845C72" w:rsidRPr="00424F35" w:rsidRDefault="00845C72" w:rsidP="00845C72">
      <w:pPr>
        <w:ind w:firstLine="709"/>
        <w:jc w:val="both"/>
        <w:rPr>
          <w:sz w:val="20"/>
          <w:szCs w:val="20"/>
        </w:rPr>
      </w:pPr>
      <w:r w:rsidRPr="00424F35">
        <w:rPr>
          <w:sz w:val="20"/>
          <w:szCs w:val="20"/>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845C72" w:rsidRPr="00424F35" w:rsidRDefault="00845C72" w:rsidP="00845C72">
      <w:pPr>
        <w:ind w:firstLine="709"/>
        <w:jc w:val="both"/>
        <w:rPr>
          <w:sz w:val="20"/>
          <w:szCs w:val="20"/>
        </w:rPr>
      </w:pPr>
      <w:proofErr w:type="gramStart"/>
      <w:r w:rsidRPr="00424F35">
        <w:rPr>
          <w:sz w:val="20"/>
          <w:szCs w:val="20"/>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w:t>
      </w:r>
      <w:r w:rsidRPr="00424F35">
        <w:rPr>
          <w:sz w:val="20"/>
          <w:szCs w:val="20"/>
          <w:lang w:val="en-US"/>
        </w:rPr>
        <w:t> </w:t>
      </w:r>
      <w:r w:rsidRPr="00424F35">
        <w:rPr>
          <w:sz w:val="20"/>
          <w:szCs w:val="20"/>
        </w:rPr>
        <w:t xml:space="preserve">пунктом 3.27 настоящего </w:t>
      </w:r>
      <w:r w:rsidRPr="00424F35">
        <w:rPr>
          <w:rStyle w:val="aff6"/>
          <w:sz w:val="20"/>
          <w:szCs w:val="20"/>
        </w:rPr>
        <w:t>раздела</w:t>
      </w:r>
      <w:r w:rsidRPr="00424F35">
        <w:rPr>
          <w:sz w:val="20"/>
          <w:szCs w:val="20"/>
        </w:rPr>
        <w:t xml:space="preserve"> Порядка, засчитываются в оплату по</w:t>
      </w:r>
      <w:r w:rsidRPr="00424F35">
        <w:rPr>
          <w:sz w:val="20"/>
          <w:szCs w:val="20"/>
          <w:lang w:val="en-US"/>
        </w:rPr>
        <w:t> </w:t>
      </w:r>
      <w:r w:rsidRPr="00424F35">
        <w:rPr>
          <w:sz w:val="20"/>
          <w:szCs w:val="20"/>
        </w:rPr>
        <w:t>договору на право размещения нестационарного торгового объекта.</w:t>
      </w:r>
      <w:proofErr w:type="gramEnd"/>
      <w:r w:rsidRPr="00424F35">
        <w:rPr>
          <w:sz w:val="20"/>
          <w:szCs w:val="20"/>
        </w:rPr>
        <w:t xml:space="preserve">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rsidR="00845C72" w:rsidRPr="00424F35" w:rsidRDefault="00845C72" w:rsidP="00845C72">
      <w:pPr>
        <w:ind w:firstLine="709"/>
        <w:jc w:val="both"/>
        <w:rPr>
          <w:sz w:val="20"/>
          <w:szCs w:val="20"/>
        </w:rPr>
      </w:pPr>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rsidR="00845C72" w:rsidRPr="00424F35" w:rsidRDefault="00845C72" w:rsidP="00845C72">
      <w:pPr>
        <w:ind w:firstLine="709"/>
        <w:jc w:val="both"/>
        <w:rPr>
          <w:sz w:val="20"/>
          <w:szCs w:val="20"/>
        </w:rPr>
      </w:pPr>
      <w:r w:rsidRPr="00424F35">
        <w:rPr>
          <w:sz w:val="20"/>
          <w:szCs w:val="20"/>
        </w:rPr>
        <w:t xml:space="preserve">3.26. </w:t>
      </w:r>
      <w:proofErr w:type="gramStart"/>
      <w:r w:rsidRPr="00424F35">
        <w:rPr>
          <w:sz w:val="20"/>
          <w:szCs w:val="20"/>
        </w:rPr>
        <w:t xml:space="preserve">В случае если победитель аукциона не подписал договор на право размещения нестационарного торгового объекта в установленный пунктом 3.25 настоящего </w:t>
      </w:r>
      <w:r w:rsidRPr="00424F35">
        <w:rPr>
          <w:rStyle w:val="aff6"/>
          <w:sz w:val="20"/>
          <w:szCs w:val="20"/>
        </w:rPr>
        <w:t>раздела</w:t>
      </w:r>
      <w:r w:rsidRPr="00424F35">
        <w:rPr>
          <w:sz w:val="20"/>
          <w:szCs w:val="20"/>
        </w:rPr>
        <w:t xml:space="preserve"> Порядка срок и (или) не уплатил цену договора на право размещения нестационарного торгового объекта, победитель аукциона признается уклонившимся от заключения договора на право размещения нестационарного торгового объекта, и денежные средства, внесенные им в качестве задатка, не возвращаются.</w:t>
      </w:r>
      <w:proofErr w:type="gramEnd"/>
      <w:r w:rsidRPr="00424F35">
        <w:rPr>
          <w:sz w:val="20"/>
          <w:szCs w:val="20"/>
        </w:rPr>
        <w:t xml:space="preserve"> Протокол о признании победителя аукциона </w:t>
      </w:r>
      <w:proofErr w:type="gramStart"/>
      <w:r w:rsidRPr="00424F35">
        <w:rPr>
          <w:sz w:val="20"/>
          <w:szCs w:val="20"/>
        </w:rPr>
        <w:t>уклонившимся</w:t>
      </w:r>
      <w:proofErr w:type="gramEnd"/>
      <w:r w:rsidRPr="00424F35">
        <w:rPr>
          <w:sz w:val="20"/>
          <w:szCs w:val="20"/>
        </w:rPr>
        <w:t xml:space="preserve">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rsidR="00845C72" w:rsidRPr="00424F35" w:rsidRDefault="00845C72" w:rsidP="00845C72">
      <w:pPr>
        <w:ind w:firstLine="709"/>
        <w:jc w:val="both"/>
        <w:rPr>
          <w:sz w:val="20"/>
          <w:szCs w:val="20"/>
        </w:rPr>
      </w:pPr>
      <w:r w:rsidRPr="00424F35">
        <w:rPr>
          <w:sz w:val="20"/>
          <w:szCs w:val="20"/>
        </w:rPr>
        <w:t xml:space="preserve">3.27. </w:t>
      </w:r>
      <w:proofErr w:type="gramStart"/>
      <w:r w:rsidRPr="00424F35">
        <w:rPr>
          <w:sz w:val="20"/>
          <w:szCs w:val="20"/>
        </w:rPr>
        <w:t xml:space="preserve">В случае уклонения победителя аукциона от заключения договора на право размещения нестационарного торгового объекта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 предлагает участнику аукциона, сделавшему предпоследнее предложение о цене договора, заключить</w:t>
      </w:r>
      <w:proofErr w:type="gramEnd"/>
      <w:r w:rsidRPr="00424F35">
        <w:rPr>
          <w:sz w:val="20"/>
          <w:szCs w:val="20"/>
        </w:rPr>
        <w:t xml:space="preserve"> договор на право размещения нестационарного торгового объекта в срок, не превышающий 5 рабочих дней с момента получения предложения о заключении договора 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w:t>
      </w:r>
      <w:proofErr w:type="gramStart"/>
      <w:r w:rsidRPr="00424F35">
        <w:rPr>
          <w:sz w:val="20"/>
          <w:szCs w:val="20"/>
        </w:rPr>
        <w:t xml:space="preserve">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 путем направления в Администрацию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подписанного договора на право размещения нестационарного торгового объекта в установленный для его заключения срок и при условии соблюдения таким участником требований </w:t>
      </w:r>
      <w:r w:rsidRPr="00424F35">
        <w:rPr>
          <w:rStyle w:val="aff6"/>
          <w:sz w:val="20"/>
          <w:szCs w:val="20"/>
        </w:rPr>
        <w:t>пункта 3.28</w:t>
      </w:r>
      <w:r w:rsidRPr="00424F35">
        <w:rPr>
          <w:sz w:val="20"/>
          <w:szCs w:val="20"/>
        </w:rPr>
        <w:t xml:space="preserve"> настоящего </w:t>
      </w:r>
      <w:r w:rsidRPr="00424F35">
        <w:rPr>
          <w:rStyle w:val="aff6"/>
          <w:sz w:val="20"/>
          <w:szCs w:val="20"/>
        </w:rPr>
        <w:t>раздела</w:t>
      </w:r>
      <w:proofErr w:type="gramEnd"/>
      <w:r w:rsidRPr="00424F35">
        <w:rPr>
          <w:sz w:val="20"/>
          <w:szCs w:val="20"/>
        </w:rPr>
        <w:t xml:space="preserve"> Порядка.</w:t>
      </w:r>
    </w:p>
    <w:p w:rsidR="00845C72" w:rsidRPr="00424F35" w:rsidRDefault="00845C72" w:rsidP="00845C72">
      <w:pPr>
        <w:ind w:firstLine="709"/>
        <w:jc w:val="both"/>
        <w:rPr>
          <w:sz w:val="20"/>
          <w:szCs w:val="20"/>
        </w:rPr>
      </w:pPr>
      <w:r w:rsidRPr="00424F35">
        <w:rPr>
          <w:sz w:val="20"/>
          <w:szCs w:val="20"/>
        </w:rPr>
        <w:t xml:space="preserve">3.28. </w:t>
      </w:r>
      <w:proofErr w:type="gramStart"/>
      <w:r w:rsidRPr="00424F35">
        <w:rPr>
          <w:sz w:val="20"/>
          <w:szCs w:val="20"/>
        </w:rPr>
        <w:t>Оплата цены договора на право размещения нестационарного 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 следующем порядке и размере:</w:t>
      </w:r>
      <w:proofErr w:type="gramEnd"/>
    </w:p>
    <w:p w:rsidR="00845C72" w:rsidRPr="00424F35" w:rsidRDefault="00845C72" w:rsidP="00845C72">
      <w:pPr>
        <w:ind w:firstLine="709"/>
        <w:jc w:val="both"/>
        <w:rPr>
          <w:sz w:val="20"/>
          <w:szCs w:val="20"/>
        </w:rPr>
      </w:pPr>
      <w:r w:rsidRPr="00424F35">
        <w:rPr>
          <w:sz w:val="20"/>
          <w:szCs w:val="20"/>
        </w:rPr>
        <w:t>- 50 процентов цены первого года размещения нестационарного торгового объекта – единовременным платежом до подписания договора на право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 xml:space="preserve">- оставшиеся 50 процентов первого года размещения нестационарного торгового объекта – до первого числа последнего месяца первого года действия договора на право размещения нестационарного торгового объекта; </w:t>
      </w:r>
    </w:p>
    <w:p w:rsidR="00845C72" w:rsidRPr="00424F35" w:rsidRDefault="00845C72" w:rsidP="00845C72">
      <w:pPr>
        <w:ind w:firstLine="709"/>
        <w:jc w:val="both"/>
        <w:rPr>
          <w:sz w:val="20"/>
          <w:szCs w:val="20"/>
        </w:rPr>
      </w:pPr>
      <w:r w:rsidRPr="00424F35">
        <w:rPr>
          <w:sz w:val="20"/>
          <w:szCs w:val="20"/>
        </w:rPr>
        <w:lastRenderedPageBreak/>
        <w:t>- последующая оплата – в рассрочку ежегодно равными частями в течение первого месяца каждого года действия договора на право размещения нестационарного торгового объекта. При этом на вносимую ежегодно сумму денежных сре</w:t>
      </w:r>
      <w:proofErr w:type="gramStart"/>
      <w:r w:rsidRPr="00424F35">
        <w:rPr>
          <w:sz w:val="20"/>
          <w:szCs w:val="20"/>
        </w:rPr>
        <w:t>дств пр</w:t>
      </w:r>
      <w:proofErr w:type="gramEnd"/>
      <w:r w:rsidRPr="00424F35">
        <w:rPr>
          <w:sz w:val="20"/>
          <w:szCs w:val="20"/>
        </w:rPr>
        <w:t xml:space="preserve">оизводится начисление процентов, размер которых равняется </w:t>
      </w:r>
      <w:r w:rsidRPr="00424F35">
        <w:rPr>
          <w:rStyle w:val="aff6"/>
          <w:sz w:val="20"/>
          <w:szCs w:val="20"/>
        </w:rPr>
        <w:t>ставке рефинансирования</w:t>
      </w:r>
      <w:r w:rsidRPr="00424F35">
        <w:rPr>
          <w:sz w:val="20"/>
          <w:szCs w:val="20"/>
        </w:rPr>
        <w:t xml:space="preserve"> Центрального банка Российской Федерации, действующей на дату внесения очередного ежегодного платежа.</w:t>
      </w:r>
    </w:p>
    <w:p w:rsidR="00845C72" w:rsidRPr="00424F35" w:rsidRDefault="00845C72" w:rsidP="00845C72">
      <w:pPr>
        <w:ind w:firstLine="709"/>
        <w:jc w:val="both"/>
        <w:rPr>
          <w:sz w:val="20"/>
          <w:szCs w:val="20"/>
        </w:rPr>
      </w:pPr>
      <w:r w:rsidRPr="00424F35">
        <w:rPr>
          <w:sz w:val="20"/>
          <w:szCs w:val="20"/>
        </w:rPr>
        <w:t xml:space="preserve">Победитель аукциона (участник аукциона, сделавший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вправе досрочно </w:t>
      </w:r>
      <w:proofErr w:type="gramStart"/>
      <w:r w:rsidRPr="00424F35">
        <w:rPr>
          <w:sz w:val="20"/>
          <w:szCs w:val="20"/>
        </w:rPr>
        <w:t>оплатить цену договора</w:t>
      </w:r>
      <w:proofErr w:type="gramEnd"/>
      <w:r w:rsidRPr="00424F35">
        <w:rPr>
          <w:sz w:val="20"/>
          <w:szCs w:val="20"/>
        </w:rPr>
        <w:t xml:space="preserve"> на право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3.29. Аукцион признается несостоявшимся, если на аукцион не подано ни одной заявки на участие в аукционе 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rsidR="00845C72" w:rsidRPr="00424F35" w:rsidRDefault="00845C72" w:rsidP="00845C72">
      <w:pPr>
        <w:ind w:firstLine="709"/>
        <w:jc w:val="both"/>
        <w:rPr>
          <w:sz w:val="20"/>
          <w:szCs w:val="20"/>
        </w:rPr>
      </w:pPr>
      <w:r w:rsidRPr="00424F35">
        <w:rPr>
          <w:sz w:val="20"/>
          <w:szCs w:val="20"/>
        </w:rPr>
        <w:t>3.30. Аукцион признается несостоявшимся, если в нем участвовал только один участник, в том числе, если на участие в аукционе подана единственная заявка 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rsidR="00845C72" w:rsidRPr="00424F35" w:rsidRDefault="00845C72" w:rsidP="00845C72">
      <w:pPr>
        <w:ind w:firstLine="709"/>
        <w:jc w:val="both"/>
        <w:rPr>
          <w:sz w:val="20"/>
          <w:szCs w:val="20"/>
        </w:rPr>
      </w:pPr>
      <w:r w:rsidRPr="00424F35">
        <w:rPr>
          <w:sz w:val="20"/>
          <w:szCs w:val="20"/>
        </w:rPr>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 на право размещения нестационарного торгового объекта заключается с единственным участником аукциона по начальной цене аукциона.</w:t>
      </w:r>
    </w:p>
    <w:p w:rsidR="00845C72" w:rsidRPr="00424F35" w:rsidRDefault="00845C72" w:rsidP="00845C72">
      <w:pPr>
        <w:ind w:firstLine="709"/>
        <w:jc w:val="both"/>
        <w:rPr>
          <w:sz w:val="20"/>
          <w:szCs w:val="20"/>
        </w:rPr>
      </w:pPr>
      <w:r w:rsidRPr="00424F35">
        <w:rPr>
          <w:sz w:val="20"/>
          <w:szCs w:val="20"/>
        </w:rPr>
        <w:t>3.31. </w:t>
      </w:r>
      <w:proofErr w:type="gramStart"/>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случаях, указанных в </w:t>
      </w:r>
      <w:r w:rsidRPr="00424F35">
        <w:rPr>
          <w:rStyle w:val="aff6"/>
          <w:sz w:val="20"/>
          <w:szCs w:val="20"/>
        </w:rPr>
        <w:t xml:space="preserve">пункте 3.29 настоящего раздела </w:t>
      </w:r>
      <w:r w:rsidRPr="00424F35">
        <w:rPr>
          <w:sz w:val="20"/>
          <w:szCs w:val="20"/>
        </w:rPr>
        <w:t>Порядка, а также в случае, если договор на право размещения нестационарного торгового объекта 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 на право размещения нестационарного торгового объекта с</w:t>
      </w:r>
      <w:proofErr w:type="gramEnd"/>
      <w:r w:rsidRPr="00424F35">
        <w:rPr>
          <w:sz w:val="20"/>
          <w:szCs w:val="20"/>
        </w:rPr>
        <w:t xml:space="preserve"> соискателем, направившим заявление в соответствии с пунктом 3.2 настоящего раздела Порядка.</w:t>
      </w:r>
    </w:p>
    <w:p w:rsidR="00845C72" w:rsidRPr="00424F35" w:rsidRDefault="00845C72" w:rsidP="00845C72">
      <w:pPr>
        <w:ind w:firstLine="709"/>
        <w:jc w:val="both"/>
        <w:rPr>
          <w:sz w:val="20"/>
          <w:szCs w:val="20"/>
        </w:rPr>
      </w:pPr>
      <w:r w:rsidRPr="00424F35">
        <w:rPr>
          <w:sz w:val="20"/>
          <w:szCs w:val="20"/>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 – в течение 5 лет после истечения срока его действия.</w:t>
      </w:r>
      <w:bookmarkStart w:id="14" w:name="Par228"/>
      <w:bookmarkEnd w:id="14"/>
    </w:p>
    <w:p w:rsidR="00845C72" w:rsidRPr="00424F35" w:rsidRDefault="00845C72" w:rsidP="00845C72">
      <w:pPr>
        <w:pStyle w:val="1"/>
        <w:spacing w:before="0" w:after="0"/>
        <w:jc w:val="center"/>
        <w:rPr>
          <w:rFonts w:ascii="Times New Roman" w:hAnsi="Times New Roman"/>
          <w:b w:val="0"/>
          <w:sz w:val="20"/>
          <w:szCs w:val="20"/>
        </w:rPr>
      </w:pPr>
      <w:bookmarkStart w:id="15" w:name="sub_1003"/>
      <w:r w:rsidRPr="00424F35">
        <w:rPr>
          <w:rFonts w:ascii="Times New Roman" w:hAnsi="Times New Roman"/>
          <w:b w:val="0"/>
          <w:sz w:val="20"/>
          <w:szCs w:val="20"/>
        </w:rPr>
        <w:t>4. Условия договора на право размещения нестационарного торгового объекта</w:t>
      </w:r>
      <w:bookmarkEnd w:id="15"/>
    </w:p>
    <w:p w:rsidR="00845C72" w:rsidRPr="00424F35" w:rsidRDefault="00845C72" w:rsidP="00845C72">
      <w:pPr>
        <w:ind w:firstLine="709"/>
        <w:jc w:val="both"/>
        <w:rPr>
          <w:sz w:val="20"/>
          <w:szCs w:val="20"/>
        </w:rPr>
      </w:pPr>
      <w:bookmarkStart w:id="16" w:name="sub_1031"/>
      <w:r w:rsidRPr="00424F35">
        <w:rPr>
          <w:sz w:val="20"/>
          <w:szCs w:val="20"/>
        </w:rPr>
        <w:t>4.1. Существенными условиями договора на право размещения нестационарного торгового объекта являются:</w:t>
      </w:r>
    </w:p>
    <w:p w:rsidR="00845C72" w:rsidRPr="00424F35" w:rsidRDefault="00845C72" w:rsidP="00845C72">
      <w:pPr>
        <w:ind w:firstLine="709"/>
        <w:jc w:val="both"/>
        <w:rPr>
          <w:sz w:val="20"/>
          <w:szCs w:val="20"/>
        </w:rPr>
      </w:pPr>
      <w:bookmarkStart w:id="17" w:name="sub_1311"/>
      <w:bookmarkEnd w:id="16"/>
      <w:r w:rsidRPr="00424F35">
        <w:rPr>
          <w:sz w:val="20"/>
          <w:szCs w:val="20"/>
        </w:rPr>
        <w:t>- основания заключения договора на право размещения нестационарного торгового объекта;</w:t>
      </w:r>
    </w:p>
    <w:p w:rsidR="00845C72" w:rsidRPr="00424F35" w:rsidRDefault="00845C72" w:rsidP="00845C72">
      <w:pPr>
        <w:ind w:firstLine="709"/>
        <w:jc w:val="both"/>
        <w:rPr>
          <w:sz w:val="20"/>
          <w:szCs w:val="20"/>
        </w:rPr>
      </w:pPr>
      <w:bookmarkStart w:id="18" w:name="sub_1312"/>
      <w:bookmarkEnd w:id="17"/>
      <w:r w:rsidRPr="00424F35">
        <w:rPr>
          <w:sz w:val="20"/>
          <w:szCs w:val="20"/>
        </w:rPr>
        <w:t>- цена, определяемая по результатам аукциона (за исключением случая, если аукцион признан несостоявшимся), а также порядок и сроки ее внесения;</w:t>
      </w:r>
    </w:p>
    <w:p w:rsidR="00845C72" w:rsidRPr="00424F35" w:rsidRDefault="00845C72" w:rsidP="00845C72">
      <w:pPr>
        <w:ind w:firstLine="709"/>
        <w:jc w:val="both"/>
        <w:rPr>
          <w:sz w:val="20"/>
          <w:szCs w:val="20"/>
        </w:rPr>
      </w:pPr>
      <w:bookmarkStart w:id="19" w:name="sub_1313"/>
      <w:bookmarkEnd w:id="18"/>
      <w:r w:rsidRPr="00424F35">
        <w:rPr>
          <w:sz w:val="20"/>
          <w:szCs w:val="20"/>
        </w:rPr>
        <w:t>- характеристики места размещения объекта (местоположение (адрес) и площадь);</w:t>
      </w:r>
    </w:p>
    <w:p w:rsidR="00845C72" w:rsidRPr="00424F35" w:rsidRDefault="00845C72" w:rsidP="00845C72">
      <w:pPr>
        <w:ind w:firstLine="709"/>
        <w:jc w:val="both"/>
        <w:rPr>
          <w:sz w:val="20"/>
          <w:szCs w:val="20"/>
        </w:rPr>
      </w:pPr>
      <w:bookmarkStart w:id="20" w:name="sub_1314"/>
      <w:bookmarkEnd w:id="19"/>
      <w:r w:rsidRPr="00424F35">
        <w:rPr>
          <w:sz w:val="20"/>
          <w:szCs w:val="20"/>
        </w:rPr>
        <w:t>- тип и специализация торгового объекта;</w:t>
      </w:r>
    </w:p>
    <w:p w:rsidR="00845C72" w:rsidRPr="00424F35" w:rsidRDefault="00845C72" w:rsidP="00845C72">
      <w:pPr>
        <w:ind w:firstLine="709"/>
        <w:jc w:val="both"/>
        <w:rPr>
          <w:sz w:val="20"/>
          <w:szCs w:val="20"/>
        </w:rPr>
      </w:pPr>
      <w:bookmarkStart w:id="21" w:name="sub_1315"/>
      <w:bookmarkEnd w:id="20"/>
      <w:r w:rsidRPr="00424F35">
        <w:rPr>
          <w:sz w:val="20"/>
          <w:szCs w:val="20"/>
        </w:rPr>
        <w:t>- срок действия договора на право размещения нестационарного торгового объекта, в течение которого подлежит размещению нестационарный торговый объект;</w:t>
      </w:r>
    </w:p>
    <w:p w:rsidR="00845C72" w:rsidRPr="00424F35" w:rsidRDefault="00845C72" w:rsidP="00845C72">
      <w:pPr>
        <w:ind w:firstLine="709"/>
        <w:jc w:val="both"/>
        <w:rPr>
          <w:sz w:val="20"/>
          <w:szCs w:val="20"/>
        </w:rPr>
      </w:pPr>
      <w:bookmarkStart w:id="22" w:name="sub_1316"/>
      <w:bookmarkEnd w:id="21"/>
      <w:r w:rsidRPr="00424F35">
        <w:rPr>
          <w:sz w:val="20"/>
          <w:szCs w:val="20"/>
        </w:rPr>
        <w:t>- обязательства владельца нестационарного торгового объекта (далее – владелец объекта), связанные с размещением и функционированием нестационарного торгового объекта;</w:t>
      </w:r>
    </w:p>
    <w:p w:rsidR="00845C72" w:rsidRPr="00424F35" w:rsidRDefault="00845C72" w:rsidP="00845C72">
      <w:pPr>
        <w:ind w:firstLine="709"/>
        <w:jc w:val="both"/>
        <w:rPr>
          <w:sz w:val="20"/>
          <w:szCs w:val="20"/>
        </w:rPr>
      </w:pPr>
      <w:bookmarkStart w:id="23" w:name="sub_1317"/>
      <w:bookmarkEnd w:id="22"/>
      <w:r w:rsidRPr="00424F35">
        <w:rPr>
          <w:sz w:val="20"/>
          <w:szCs w:val="20"/>
        </w:rPr>
        <w:t>- условие об ответственности владельца объекта.</w:t>
      </w:r>
    </w:p>
    <w:bookmarkEnd w:id="23"/>
    <w:p w:rsidR="00845C72" w:rsidRPr="00424F35" w:rsidRDefault="00845C72" w:rsidP="00845C72">
      <w:pPr>
        <w:widowControl w:val="0"/>
        <w:ind w:firstLine="709"/>
        <w:jc w:val="both"/>
        <w:rPr>
          <w:sz w:val="20"/>
          <w:szCs w:val="20"/>
        </w:rPr>
      </w:pPr>
      <w:r w:rsidRPr="00424F35">
        <w:rPr>
          <w:sz w:val="20"/>
          <w:szCs w:val="20"/>
        </w:rPr>
        <w:t>4.2. Срок действия договора на право размещения нестационарного торгового объекта составляет:</w:t>
      </w:r>
    </w:p>
    <w:p w:rsidR="00845C72" w:rsidRPr="00424F35" w:rsidRDefault="00845C72" w:rsidP="00845C72">
      <w:pPr>
        <w:pStyle w:val="a3"/>
        <w:spacing w:before="0" w:after="0"/>
        <w:ind w:firstLine="709"/>
        <w:jc w:val="both"/>
        <w:rPr>
          <w:rFonts w:ascii="Times New Roman" w:hAnsi="Times New Roman" w:cs="Times New Roman"/>
          <w:sz w:val="20"/>
          <w:szCs w:val="20"/>
        </w:rPr>
      </w:pPr>
      <w:r w:rsidRPr="00424F35">
        <w:rPr>
          <w:rFonts w:ascii="Times New Roman" w:hAnsi="Times New Roman" w:cs="Times New Roman"/>
          <w:sz w:val="20"/>
          <w:szCs w:val="20"/>
        </w:rPr>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rsidR="00845C72" w:rsidRPr="00424F35" w:rsidRDefault="00845C72" w:rsidP="00845C72">
      <w:pPr>
        <w:pStyle w:val="a3"/>
        <w:spacing w:before="0" w:after="0"/>
        <w:ind w:firstLine="709"/>
        <w:jc w:val="both"/>
        <w:rPr>
          <w:rFonts w:ascii="Times New Roman" w:hAnsi="Times New Roman" w:cs="Times New Roman"/>
          <w:sz w:val="20"/>
          <w:szCs w:val="20"/>
        </w:rPr>
      </w:pPr>
      <w:r w:rsidRPr="00424F35">
        <w:rPr>
          <w:rFonts w:ascii="Times New Roman" w:hAnsi="Times New Roman" w:cs="Times New Roman"/>
          <w:sz w:val="20"/>
          <w:szCs w:val="20"/>
        </w:rPr>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rsidR="00845C72" w:rsidRPr="00424F35" w:rsidRDefault="00845C72" w:rsidP="00845C72">
      <w:pPr>
        <w:pStyle w:val="a3"/>
        <w:spacing w:before="0" w:after="0"/>
        <w:ind w:firstLine="709"/>
        <w:jc w:val="both"/>
        <w:rPr>
          <w:rFonts w:ascii="Times New Roman" w:hAnsi="Times New Roman" w:cs="Times New Roman"/>
          <w:sz w:val="20"/>
          <w:szCs w:val="20"/>
        </w:rPr>
      </w:pPr>
      <w:r w:rsidRPr="00424F35">
        <w:rPr>
          <w:rFonts w:ascii="Times New Roman" w:hAnsi="Times New Roman" w:cs="Times New Roman"/>
          <w:sz w:val="20"/>
          <w:szCs w:val="20"/>
        </w:rPr>
        <w:t>4.3. Передача или уступка владельцем объекта прав и обязанностей по договору на право размещения нестационарного торгового объекта третьим лицам не допускается.</w:t>
      </w:r>
    </w:p>
    <w:p w:rsidR="00845C72" w:rsidRPr="00424F35" w:rsidRDefault="00845C72" w:rsidP="00845C72">
      <w:pPr>
        <w:ind w:firstLine="709"/>
        <w:jc w:val="both"/>
        <w:rPr>
          <w:sz w:val="20"/>
          <w:szCs w:val="20"/>
        </w:rPr>
      </w:pPr>
      <w:bookmarkStart w:id="24" w:name="sub_1034"/>
      <w:r w:rsidRPr="00424F35">
        <w:rPr>
          <w:sz w:val="20"/>
          <w:szCs w:val="20"/>
        </w:rPr>
        <w:t xml:space="preserve">4.4.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заключившая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нестационарного торгового объекта в случаях:</w:t>
      </w:r>
    </w:p>
    <w:p w:rsidR="00845C72" w:rsidRPr="00424F35" w:rsidRDefault="00845C72" w:rsidP="00845C72">
      <w:pPr>
        <w:ind w:firstLine="709"/>
        <w:jc w:val="both"/>
        <w:rPr>
          <w:sz w:val="20"/>
          <w:szCs w:val="20"/>
        </w:rPr>
      </w:pPr>
      <w:bookmarkStart w:id="25" w:name="sub_1341"/>
      <w:bookmarkEnd w:id="24"/>
      <w:r w:rsidRPr="00424F35">
        <w:rPr>
          <w:sz w:val="20"/>
          <w:szCs w:val="20"/>
        </w:rPr>
        <w:t>-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rsidR="00845C72" w:rsidRPr="00424F35" w:rsidRDefault="00845C72" w:rsidP="00845C72">
      <w:pPr>
        <w:ind w:firstLine="709"/>
        <w:jc w:val="both"/>
        <w:rPr>
          <w:sz w:val="20"/>
          <w:szCs w:val="20"/>
        </w:rPr>
      </w:pPr>
      <w:bookmarkStart w:id="26" w:name="sub_1342"/>
      <w:bookmarkEnd w:id="25"/>
      <w:r w:rsidRPr="00424F35">
        <w:rPr>
          <w:sz w:val="20"/>
          <w:szCs w:val="20"/>
        </w:rPr>
        <w:t xml:space="preserve">- ликвидации юридического лица, прекращения деятельности физическим лицом в качестве индивидуального предпринимателя или </w:t>
      </w:r>
      <w:proofErr w:type="spellStart"/>
      <w:r w:rsidRPr="00424F35">
        <w:rPr>
          <w:sz w:val="20"/>
          <w:szCs w:val="20"/>
        </w:rPr>
        <w:t>самозанятого</w:t>
      </w:r>
      <w:proofErr w:type="spellEnd"/>
      <w:r w:rsidRPr="00424F35">
        <w:rPr>
          <w:sz w:val="20"/>
          <w:szCs w:val="20"/>
        </w:rPr>
        <w:t>;</w:t>
      </w:r>
    </w:p>
    <w:bookmarkEnd w:id="26"/>
    <w:p w:rsidR="00845C72" w:rsidRPr="00424F35" w:rsidRDefault="00845C72" w:rsidP="00845C72">
      <w:pPr>
        <w:ind w:firstLine="709"/>
        <w:jc w:val="both"/>
        <w:rPr>
          <w:sz w:val="20"/>
          <w:szCs w:val="20"/>
        </w:rPr>
      </w:pPr>
      <w:proofErr w:type="gramStart"/>
      <w:r w:rsidRPr="00424F35">
        <w:rPr>
          <w:sz w:val="20"/>
          <w:szCs w:val="20"/>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нестационарном торговом объекте владельца объекта, установленных в решениях уполномоченных органов о привлечении виновных лиц к административной ответственности, вступивших в законную силу;</w:t>
      </w:r>
      <w:proofErr w:type="gramEnd"/>
    </w:p>
    <w:p w:rsidR="00845C72" w:rsidRPr="00424F35" w:rsidRDefault="00845C72" w:rsidP="00845C72">
      <w:pPr>
        <w:ind w:firstLine="709"/>
        <w:jc w:val="both"/>
        <w:rPr>
          <w:sz w:val="20"/>
          <w:szCs w:val="20"/>
        </w:rPr>
      </w:pPr>
      <w:bookmarkStart w:id="27" w:name="sub_1344"/>
      <w:r w:rsidRPr="00424F35">
        <w:rPr>
          <w:sz w:val="20"/>
          <w:szCs w:val="20"/>
        </w:rPr>
        <w:t xml:space="preserve">-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w:t>
      </w:r>
      <w:r w:rsidRPr="00424F35">
        <w:rPr>
          <w:sz w:val="20"/>
          <w:szCs w:val="20"/>
        </w:rPr>
        <w:lastRenderedPageBreak/>
        <w:t>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rsidR="00845C72" w:rsidRPr="00424F35" w:rsidRDefault="00845C72" w:rsidP="00845C72">
      <w:pPr>
        <w:ind w:firstLine="709"/>
        <w:jc w:val="both"/>
        <w:rPr>
          <w:sz w:val="20"/>
          <w:szCs w:val="20"/>
        </w:rPr>
      </w:pPr>
      <w:bookmarkStart w:id="28" w:name="sub_1345"/>
      <w:bookmarkEnd w:id="27"/>
      <w:r w:rsidRPr="00424F35">
        <w:rPr>
          <w:sz w:val="20"/>
          <w:szCs w:val="20"/>
        </w:rPr>
        <w:t>- просрочки исполнения обязательств по внесению цены договора на право размещения нестационарного торгового объекта более чем на 20 дней;</w:t>
      </w:r>
    </w:p>
    <w:p w:rsidR="00845C72" w:rsidRPr="00424F35" w:rsidRDefault="00845C72" w:rsidP="00845C72">
      <w:pPr>
        <w:ind w:firstLine="709"/>
        <w:jc w:val="both"/>
        <w:rPr>
          <w:sz w:val="20"/>
          <w:szCs w:val="20"/>
        </w:rPr>
      </w:pPr>
      <w:bookmarkStart w:id="29" w:name="sub_1346"/>
      <w:bookmarkEnd w:id="28"/>
      <w:r w:rsidRPr="00424F35">
        <w:rPr>
          <w:sz w:val="20"/>
          <w:szCs w:val="20"/>
        </w:rPr>
        <w:t>-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845C72" w:rsidRPr="00424F35" w:rsidRDefault="00845C72" w:rsidP="00845C72">
      <w:pPr>
        <w:ind w:firstLine="709"/>
        <w:jc w:val="both"/>
        <w:rPr>
          <w:sz w:val="20"/>
          <w:szCs w:val="20"/>
        </w:rPr>
      </w:pPr>
      <w:bookmarkStart w:id="30" w:name="sub_1347"/>
      <w:bookmarkEnd w:id="29"/>
      <w:r w:rsidRPr="00424F35">
        <w:rPr>
          <w:sz w:val="20"/>
          <w:szCs w:val="20"/>
        </w:rPr>
        <w:t>- передачи владельцем объекта прав и обязанностей по договору на право размещения нестационарного торгового объекта третьим лицам.</w:t>
      </w:r>
    </w:p>
    <w:p w:rsidR="00845C72" w:rsidRPr="00424F35" w:rsidRDefault="00845C72" w:rsidP="00845C72">
      <w:pPr>
        <w:ind w:firstLine="709"/>
        <w:jc w:val="both"/>
        <w:rPr>
          <w:sz w:val="20"/>
          <w:szCs w:val="20"/>
        </w:rPr>
      </w:pPr>
      <w:bookmarkStart w:id="31" w:name="sub_1035"/>
      <w:bookmarkEnd w:id="30"/>
      <w:r w:rsidRPr="00424F35">
        <w:rPr>
          <w:sz w:val="20"/>
          <w:szCs w:val="20"/>
        </w:rPr>
        <w:t xml:space="preserve">4.5. Договор на право размещения нестационарного торгового </w:t>
      </w:r>
      <w:proofErr w:type="gramStart"/>
      <w:r w:rsidRPr="00424F35">
        <w:rPr>
          <w:sz w:val="20"/>
          <w:szCs w:val="20"/>
        </w:rPr>
        <w:t>объекта</w:t>
      </w:r>
      <w:proofErr w:type="gramEnd"/>
      <w:r w:rsidRPr="00424F35">
        <w:rPr>
          <w:sz w:val="20"/>
          <w:szCs w:val="20"/>
        </w:rPr>
        <w:t xml:space="preserve"> может быть расторгнут по соглашению сторон, в том числе при отказе владельца объекта от права на размещение нестационарного торгового объекта.</w:t>
      </w:r>
    </w:p>
    <w:p w:rsidR="00845C72" w:rsidRPr="00424F35" w:rsidRDefault="00845C72" w:rsidP="00845C72">
      <w:pPr>
        <w:ind w:firstLine="709"/>
        <w:jc w:val="both"/>
        <w:rPr>
          <w:sz w:val="20"/>
          <w:szCs w:val="20"/>
        </w:rPr>
      </w:pPr>
      <w:bookmarkStart w:id="32" w:name="sub_1036"/>
      <w:bookmarkEnd w:id="31"/>
      <w:r w:rsidRPr="00424F35">
        <w:rPr>
          <w:sz w:val="20"/>
          <w:szCs w:val="20"/>
        </w:rPr>
        <w:t xml:space="preserve">4.6. В случае необходимости освобождения места для размещения нестационарного торгового объекта для нужд поселения или района и внесения </w:t>
      </w:r>
      <w:proofErr w:type="gramStart"/>
      <w:r w:rsidRPr="00424F35">
        <w:rPr>
          <w:sz w:val="20"/>
          <w:szCs w:val="20"/>
        </w:rPr>
        <w:t>в связи с этим изменений в схему размещения нестационарных торговых объектов владельцу объекта при его согласии без аукциона</w:t>
      </w:r>
      <w:proofErr w:type="gramEnd"/>
      <w:r w:rsidRPr="00424F35">
        <w:rPr>
          <w:sz w:val="20"/>
          <w:szCs w:val="20"/>
        </w:rPr>
        <w:t xml:space="preserve"> предоставляется компенсационное место размещения, включенное в схему размещения нестационарных торговых объектов.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w:t>
      </w:r>
      <w:proofErr w:type="gramStart"/>
      <w:r w:rsidRPr="00424F35">
        <w:rPr>
          <w:sz w:val="20"/>
          <w:szCs w:val="20"/>
        </w:rPr>
        <w:t>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w:t>
      </w:r>
      <w:proofErr w:type="gramEnd"/>
      <w:r w:rsidRPr="00424F35">
        <w:rPr>
          <w:sz w:val="20"/>
          <w:szCs w:val="20"/>
        </w:rPr>
        <w:t xml:space="preserve">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w:t>
      </w:r>
      <w:proofErr w:type="spellStart"/>
      <w:r w:rsidRPr="00424F35">
        <w:rPr>
          <w:sz w:val="20"/>
          <w:szCs w:val="20"/>
        </w:rPr>
        <w:t>неподписания</w:t>
      </w:r>
      <w:proofErr w:type="spellEnd"/>
      <w:r w:rsidRPr="00424F35">
        <w:rPr>
          <w:sz w:val="20"/>
          <w:szCs w:val="20"/>
        </w:rPr>
        <w:t xml:space="preserve">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4.4 настоящего раздела Порядка.</w:t>
      </w:r>
    </w:p>
    <w:bookmarkEnd w:id="32"/>
    <w:p w:rsidR="00845C72" w:rsidRPr="00424F35" w:rsidRDefault="00845C72" w:rsidP="00845C72">
      <w:pPr>
        <w:ind w:firstLine="709"/>
        <w:jc w:val="both"/>
        <w:rPr>
          <w:sz w:val="20"/>
          <w:szCs w:val="20"/>
        </w:rPr>
      </w:pPr>
      <w:r w:rsidRPr="00424F35">
        <w:rPr>
          <w:sz w:val="20"/>
          <w:szCs w:val="20"/>
        </w:rPr>
        <w:t xml:space="preserve">4.7. На основании договора на право размещения нестационарного торгового объекта 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течение 5 рабочих дней со дня заключения договора на право размещения нестационарного торгового объекта выдает владельцу объекта паспорт размещения нестационарного торгового объекта по форме согласно </w:t>
      </w:r>
      <w:r w:rsidRPr="00424F35">
        <w:rPr>
          <w:rStyle w:val="aff6"/>
          <w:sz w:val="20"/>
          <w:szCs w:val="20"/>
        </w:rPr>
        <w:t>приложению 4</w:t>
      </w:r>
      <w:r w:rsidRPr="00424F35">
        <w:rPr>
          <w:sz w:val="20"/>
          <w:szCs w:val="20"/>
        </w:rPr>
        <w:t xml:space="preserve"> к Порядку.</w:t>
      </w:r>
    </w:p>
    <w:p w:rsidR="00845C72" w:rsidRPr="00424F35" w:rsidRDefault="00845C72" w:rsidP="00845C72">
      <w:pPr>
        <w:ind w:firstLine="709"/>
        <w:jc w:val="both"/>
        <w:rPr>
          <w:rStyle w:val="ab"/>
          <w:bCs/>
          <w:sz w:val="20"/>
          <w:szCs w:val="20"/>
        </w:rPr>
      </w:pPr>
      <w:r w:rsidRPr="00424F35">
        <w:rPr>
          <w:sz w:val="20"/>
          <w:szCs w:val="20"/>
        </w:rPr>
        <w:t xml:space="preserve">Паспорт на размещение нестационарного торгового объекта размещается в доступном месте и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 </w:t>
      </w:r>
      <w:bookmarkStart w:id="33" w:name="sub_100"/>
    </w:p>
    <w:p w:rsidR="00845C72" w:rsidRPr="00424F35" w:rsidRDefault="00845C72" w:rsidP="00845C72">
      <w:pPr>
        <w:ind w:firstLine="709"/>
        <w:jc w:val="both"/>
        <w:rPr>
          <w:rStyle w:val="ab"/>
          <w:b w:val="0"/>
          <w:bCs/>
          <w:sz w:val="20"/>
          <w:szCs w:val="20"/>
        </w:rPr>
        <w:sectPr w:rsidR="00845C72" w:rsidRPr="00424F35" w:rsidSect="00B37397">
          <w:headerReference w:type="default" r:id="rId9"/>
          <w:pgSz w:w="11906" w:h="16838"/>
          <w:pgMar w:top="1134" w:right="567" w:bottom="1134" w:left="1134" w:header="709" w:footer="709" w:gutter="0"/>
          <w:pgNumType w:start="1"/>
          <w:cols w:space="708"/>
          <w:titlePg/>
          <w:docGrid w:linePitch="360"/>
        </w:sectPr>
      </w:pPr>
    </w:p>
    <w:p w:rsidR="00845C72" w:rsidRPr="00424F35" w:rsidRDefault="00845C72" w:rsidP="00845C72">
      <w:pPr>
        <w:ind w:left="7371"/>
        <w:rPr>
          <w:rStyle w:val="ab"/>
          <w:b w:val="0"/>
          <w:bCs/>
          <w:sz w:val="20"/>
          <w:szCs w:val="20"/>
        </w:rPr>
      </w:pPr>
      <w:r w:rsidRPr="00424F35">
        <w:rPr>
          <w:rStyle w:val="ab"/>
          <w:bCs/>
          <w:sz w:val="20"/>
          <w:szCs w:val="20"/>
        </w:rPr>
        <w:lastRenderedPageBreak/>
        <w:t xml:space="preserve">Приложение 1 </w:t>
      </w:r>
    </w:p>
    <w:p w:rsidR="00845C72" w:rsidRPr="00424F35" w:rsidRDefault="00845C72" w:rsidP="00845C72">
      <w:pPr>
        <w:ind w:left="7371"/>
        <w:rPr>
          <w:rStyle w:val="aff6"/>
          <w:sz w:val="20"/>
          <w:szCs w:val="20"/>
        </w:rPr>
      </w:pPr>
      <w:r w:rsidRPr="00424F35">
        <w:rPr>
          <w:rStyle w:val="ab"/>
          <w:bCs/>
          <w:sz w:val="20"/>
          <w:szCs w:val="20"/>
        </w:rPr>
        <w:t xml:space="preserve">к </w:t>
      </w:r>
      <w:r w:rsidRPr="00424F35">
        <w:rPr>
          <w:rStyle w:val="aff6"/>
          <w:b w:val="0"/>
          <w:sz w:val="20"/>
          <w:szCs w:val="20"/>
        </w:rPr>
        <w:t>Порядку</w:t>
      </w:r>
      <w:r w:rsidRPr="00424F35">
        <w:rPr>
          <w:rStyle w:val="aff6"/>
          <w:sz w:val="20"/>
          <w:szCs w:val="20"/>
        </w:rPr>
        <w:t xml:space="preserve"> </w:t>
      </w:r>
    </w:p>
    <w:p w:rsidR="00845C72" w:rsidRPr="00424F35" w:rsidRDefault="00845C72" w:rsidP="00845C72">
      <w:pPr>
        <w:ind w:left="7371"/>
        <w:rPr>
          <w:rStyle w:val="ab"/>
          <w:b w:val="0"/>
          <w:bCs/>
          <w:sz w:val="20"/>
          <w:szCs w:val="20"/>
        </w:rPr>
      </w:pPr>
      <w:r w:rsidRPr="00424F35">
        <w:rPr>
          <w:rStyle w:val="aff6"/>
          <w:sz w:val="20"/>
          <w:szCs w:val="20"/>
        </w:rPr>
        <w:t>Форма</w:t>
      </w:r>
    </w:p>
    <w:p w:rsidR="00845C72" w:rsidRPr="00424F35" w:rsidRDefault="00845C72" w:rsidP="00845C72">
      <w:pPr>
        <w:jc w:val="right"/>
        <w:rPr>
          <w:sz w:val="20"/>
          <w:szCs w:val="20"/>
        </w:rPr>
      </w:pPr>
    </w:p>
    <w:p w:rsidR="00845C72" w:rsidRPr="00424F35" w:rsidRDefault="00845C72" w:rsidP="00845C72">
      <w:pPr>
        <w:jc w:val="right"/>
        <w:rPr>
          <w:sz w:val="20"/>
          <w:szCs w:val="20"/>
        </w:rPr>
      </w:pPr>
      <w:r w:rsidRPr="00424F35">
        <w:rPr>
          <w:sz w:val="20"/>
          <w:szCs w:val="20"/>
        </w:rPr>
        <w:t>Главе _____________________________________</w:t>
      </w:r>
    </w:p>
    <w:p w:rsidR="00845C72" w:rsidRPr="00424F35" w:rsidRDefault="00845C72" w:rsidP="00845C72">
      <w:pPr>
        <w:jc w:val="right"/>
        <w:rPr>
          <w:sz w:val="20"/>
          <w:szCs w:val="20"/>
        </w:rPr>
      </w:pPr>
      <w:r w:rsidRPr="00424F35">
        <w:rPr>
          <w:sz w:val="20"/>
          <w:szCs w:val="20"/>
        </w:rPr>
        <w:t>(наименование муниципального образования)</w:t>
      </w:r>
    </w:p>
    <w:p w:rsidR="00845C72" w:rsidRPr="00424F35" w:rsidRDefault="00845C72" w:rsidP="00845C72">
      <w:pPr>
        <w:jc w:val="right"/>
        <w:rPr>
          <w:sz w:val="20"/>
          <w:szCs w:val="20"/>
        </w:rPr>
      </w:pPr>
      <w:r w:rsidRPr="00424F35">
        <w:rPr>
          <w:sz w:val="20"/>
          <w:szCs w:val="20"/>
        </w:rPr>
        <w:t>от ________________________________________</w:t>
      </w:r>
    </w:p>
    <w:p w:rsidR="00845C72" w:rsidRPr="00424F35" w:rsidRDefault="00845C72" w:rsidP="00845C72">
      <w:pPr>
        <w:jc w:val="right"/>
        <w:rPr>
          <w:sz w:val="20"/>
          <w:szCs w:val="20"/>
        </w:rPr>
      </w:pPr>
      <w:proofErr w:type="gramStart"/>
      <w:r w:rsidRPr="00424F35">
        <w:rPr>
          <w:sz w:val="20"/>
          <w:szCs w:val="20"/>
        </w:rPr>
        <w:t xml:space="preserve">(для индивидуального предпринимателя или </w:t>
      </w:r>
      <w:proofErr w:type="spellStart"/>
      <w:r w:rsidRPr="00424F35">
        <w:rPr>
          <w:sz w:val="20"/>
          <w:szCs w:val="20"/>
        </w:rPr>
        <w:t>самозанятого</w:t>
      </w:r>
      <w:proofErr w:type="spellEnd"/>
      <w:r w:rsidRPr="00424F35">
        <w:rPr>
          <w:sz w:val="20"/>
          <w:szCs w:val="20"/>
        </w:rPr>
        <w:t xml:space="preserve"> – </w:t>
      </w:r>
      <w:proofErr w:type="gramEnd"/>
    </w:p>
    <w:p w:rsidR="00845C72" w:rsidRPr="00424F35" w:rsidRDefault="00845C72" w:rsidP="00845C72">
      <w:pPr>
        <w:jc w:val="right"/>
        <w:rPr>
          <w:sz w:val="20"/>
          <w:szCs w:val="20"/>
        </w:rPr>
      </w:pPr>
      <w:r w:rsidRPr="00424F35">
        <w:rPr>
          <w:sz w:val="20"/>
          <w:szCs w:val="20"/>
        </w:rPr>
        <w:t>____________________________________________</w:t>
      </w:r>
    </w:p>
    <w:p w:rsidR="00845C72" w:rsidRPr="00424F35" w:rsidRDefault="00845C72" w:rsidP="00845C72">
      <w:pPr>
        <w:jc w:val="right"/>
        <w:rPr>
          <w:sz w:val="20"/>
          <w:szCs w:val="20"/>
        </w:rPr>
      </w:pPr>
      <w:r w:rsidRPr="00424F35">
        <w:rPr>
          <w:sz w:val="20"/>
          <w:szCs w:val="20"/>
        </w:rPr>
        <w:t xml:space="preserve">фамилия, имя и (при наличии) отчество, </w:t>
      </w:r>
    </w:p>
    <w:p w:rsidR="00845C72" w:rsidRPr="00424F35" w:rsidRDefault="00845C72" w:rsidP="00845C72">
      <w:pPr>
        <w:jc w:val="right"/>
        <w:rPr>
          <w:sz w:val="20"/>
          <w:szCs w:val="20"/>
        </w:rPr>
      </w:pPr>
      <w:r w:rsidRPr="00424F35">
        <w:rPr>
          <w:sz w:val="20"/>
          <w:szCs w:val="20"/>
        </w:rPr>
        <w:t xml:space="preserve">____________________________________________ </w:t>
      </w:r>
    </w:p>
    <w:p w:rsidR="00845C72" w:rsidRPr="00424F35" w:rsidRDefault="00845C72" w:rsidP="00845C72">
      <w:pPr>
        <w:jc w:val="right"/>
        <w:rPr>
          <w:sz w:val="20"/>
          <w:szCs w:val="20"/>
        </w:rPr>
      </w:pPr>
      <w:r w:rsidRPr="00424F35">
        <w:rPr>
          <w:sz w:val="20"/>
          <w:szCs w:val="20"/>
        </w:rPr>
        <w:t>место жительства заявителя, реквизиты документа</w:t>
      </w:r>
    </w:p>
    <w:p w:rsidR="00845C72" w:rsidRPr="00424F35" w:rsidRDefault="00845C72" w:rsidP="00845C72">
      <w:pPr>
        <w:jc w:val="right"/>
        <w:rPr>
          <w:sz w:val="20"/>
          <w:szCs w:val="20"/>
        </w:rPr>
      </w:pPr>
      <w:r w:rsidRPr="00424F35">
        <w:rPr>
          <w:sz w:val="20"/>
          <w:szCs w:val="20"/>
        </w:rPr>
        <w:t>___________________________________________,</w:t>
      </w:r>
    </w:p>
    <w:p w:rsidR="00845C72" w:rsidRPr="00424F35" w:rsidRDefault="00845C72" w:rsidP="00845C72">
      <w:pPr>
        <w:jc w:val="right"/>
        <w:rPr>
          <w:sz w:val="20"/>
          <w:szCs w:val="20"/>
        </w:rPr>
      </w:pPr>
      <w:r w:rsidRPr="00424F35">
        <w:rPr>
          <w:sz w:val="20"/>
          <w:szCs w:val="20"/>
        </w:rPr>
        <w:t xml:space="preserve"> удостоверяющего личность заявителя; </w:t>
      </w:r>
    </w:p>
    <w:p w:rsidR="00845C72" w:rsidRPr="00424F35" w:rsidRDefault="00845C72" w:rsidP="00845C72">
      <w:pPr>
        <w:jc w:val="right"/>
        <w:rPr>
          <w:sz w:val="20"/>
          <w:szCs w:val="20"/>
        </w:rPr>
      </w:pPr>
      <w:r w:rsidRPr="00424F35">
        <w:rPr>
          <w:sz w:val="20"/>
          <w:szCs w:val="20"/>
        </w:rPr>
        <w:t xml:space="preserve">____________________________________________ </w:t>
      </w:r>
    </w:p>
    <w:p w:rsidR="00845C72" w:rsidRPr="00424F35" w:rsidRDefault="00845C72" w:rsidP="00845C72">
      <w:pPr>
        <w:jc w:val="right"/>
        <w:rPr>
          <w:sz w:val="20"/>
          <w:szCs w:val="20"/>
        </w:rPr>
      </w:pPr>
      <w:r w:rsidRPr="00424F35">
        <w:rPr>
          <w:sz w:val="20"/>
          <w:szCs w:val="20"/>
        </w:rPr>
        <w:t>для юридических лиц – наименование,</w:t>
      </w:r>
    </w:p>
    <w:p w:rsidR="00845C72" w:rsidRPr="00424F35" w:rsidRDefault="00845C72" w:rsidP="00845C72">
      <w:pPr>
        <w:jc w:val="right"/>
        <w:rPr>
          <w:sz w:val="20"/>
          <w:szCs w:val="20"/>
        </w:rPr>
      </w:pPr>
      <w:r w:rsidRPr="00424F35">
        <w:rPr>
          <w:sz w:val="20"/>
          <w:szCs w:val="20"/>
        </w:rPr>
        <w:t xml:space="preserve"> ____________________________________________</w:t>
      </w:r>
    </w:p>
    <w:p w:rsidR="00845C72" w:rsidRPr="00424F35" w:rsidRDefault="00845C72" w:rsidP="00845C72">
      <w:pPr>
        <w:jc w:val="right"/>
        <w:rPr>
          <w:sz w:val="20"/>
          <w:szCs w:val="20"/>
        </w:rPr>
      </w:pPr>
      <w:r w:rsidRPr="00424F35">
        <w:rPr>
          <w:sz w:val="20"/>
          <w:szCs w:val="20"/>
        </w:rPr>
        <w:t xml:space="preserve"> место нахождения заявителя, </w:t>
      </w:r>
      <w:proofErr w:type="gramStart"/>
      <w:r w:rsidRPr="00424F35">
        <w:rPr>
          <w:sz w:val="20"/>
          <w:szCs w:val="20"/>
        </w:rPr>
        <w:t>основной</w:t>
      </w:r>
      <w:proofErr w:type="gramEnd"/>
      <w:r w:rsidRPr="00424F35">
        <w:rPr>
          <w:sz w:val="20"/>
          <w:szCs w:val="20"/>
        </w:rPr>
        <w:t xml:space="preserve"> государственный </w:t>
      </w:r>
    </w:p>
    <w:p w:rsidR="00845C72" w:rsidRPr="00424F35" w:rsidRDefault="00845C72" w:rsidP="00845C72">
      <w:pPr>
        <w:jc w:val="right"/>
        <w:rPr>
          <w:sz w:val="20"/>
          <w:szCs w:val="20"/>
        </w:rPr>
      </w:pPr>
      <w:r w:rsidRPr="00424F35">
        <w:rPr>
          <w:sz w:val="20"/>
          <w:szCs w:val="20"/>
        </w:rPr>
        <w:t xml:space="preserve">____________________________________________ </w:t>
      </w:r>
    </w:p>
    <w:p w:rsidR="00845C72" w:rsidRPr="00424F35" w:rsidRDefault="00845C72" w:rsidP="00845C72">
      <w:pPr>
        <w:jc w:val="right"/>
        <w:rPr>
          <w:sz w:val="20"/>
          <w:szCs w:val="20"/>
        </w:rPr>
      </w:pPr>
      <w:r w:rsidRPr="00424F35">
        <w:rPr>
          <w:sz w:val="20"/>
          <w:szCs w:val="20"/>
        </w:rPr>
        <w:t xml:space="preserve">регистрационный номер, идентификационный номер </w:t>
      </w:r>
    </w:p>
    <w:p w:rsidR="00845C72" w:rsidRPr="00424F35" w:rsidRDefault="00845C72" w:rsidP="00845C72">
      <w:pPr>
        <w:jc w:val="right"/>
        <w:rPr>
          <w:sz w:val="20"/>
          <w:szCs w:val="20"/>
        </w:rPr>
      </w:pPr>
      <w:r w:rsidRPr="00424F35">
        <w:rPr>
          <w:sz w:val="20"/>
          <w:szCs w:val="20"/>
        </w:rPr>
        <w:t xml:space="preserve">____________________________________________ </w:t>
      </w:r>
    </w:p>
    <w:p w:rsidR="00845C72" w:rsidRPr="00424F35" w:rsidRDefault="00845C72" w:rsidP="00845C72">
      <w:pPr>
        <w:jc w:val="right"/>
        <w:rPr>
          <w:sz w:val="20"/>
          <w:szCs w:val="20"/>
          <w:vertAlign w:val="superscript"/>
        </w:rPr>
      </w:pPr>
      <w:r w:rsidRPr="00424F35">
        <w:rPr>
          <w:sz w:val="20"/>
          <w:szCs w:val="20"/>
        </w:rPr>
        <w:t>налогоплательщика</w:t>
      </w:r>
      <w:proofErr w:type="gramStart"/>
      <w:r w:rsidRPr="00424F35">
        <w:rPr>
          <w:sz w:val="20"/>
          <w:szCs w:val="20"/>
          <w:vertAlign w:val="superscript"/>
        </w:rPr>
        <w:t>1</w:t>
      </w:r>
      <w:proofErr w:type="gramEnd"/>
    </w:p>
    <w:p w:rsidR="00845C72" w:rsidRPr="00424F35" w:rsidRDefault="00845C72" w:rsidP="00845C72">
      <w:pPr>
        <w:jc w:val="right"/>
        <w:rPr>
          <w:sz w:val="20"/>
          <w:szCs w:val="20"/>
        </w:rPr>
      </w:pPr>
      <w:r w:rsidRPr="00424F35">
        <w:rPr>
          <w:sz w:val="20"/>
          <w:szCs w:val="20"/>
        </w:rPr>
        <w:t xml:space="preserve"> ____________________________________________</w:t>
      </w:r>
    </w:p>
    <w:p w:rsidR="00845C72" w:rsidRPr="00424F35" w:rsidRDefault="00845C72" w:rsidP="00845C72">
      <w:pPr>
        <w:jc w:val="right"/>
        <w:rPr>
          <w:sz w:val="20"/>
          <w:szCs w:val="20"/>
        </w:rPr>
      </w:pPr>
      <w:r w:rsidRPr="00424F35">
        <w:rPr>
          <w:sz w:val="20"/>
          <w:szCs w:val="20"/>
        </w:rPr>
        <w:t xml:space="preserve"> контактный телефон, почтовый, электронный адреса </w:t>
      </w:r>
    </w:p>
    <w:p w:rsidR="00845C72" w:rsidRPr="00424F35" w:rsidRDefault="00845C72" w:rsidP="00845C72">
      <w:pPr>
        <w:jc w:val="right"/>
        <w:rPr>
          <w:sz w:val="20"/>
          <w:szCs w:val="20"/>
        </w:rPr>
      </w:pPr>
      <w:r w:rsidRPr="00424F35">
        <w:rPr>
          <w:sz w:val="20"/>
          <w:szCs w:val="20"/>
        </w:rPr>
        <w:t>____________________________________________</w:t>
      </w:r>
    </w:p>
    <w:p w:rsidR="00845C72" w:rsidRPr="00424F35" w:rsidRDefault="00845C72" w:rsidP="00845C72">
      <w:pPr>
        <w:jc w:val="center"/>
        <w:rPr>
          <w:sz w:val="20"/>
          <w:szCs w:val="20"/>
        </w:rPr>
      </w:pPr>
      <w:r w:rsidRPr="00424F35">
        <w:rPr>
          <w:sz w:val="20"/>
          <w:szCs w:val="20"/>
        </w:rPr>
        <w:t>для связи)</w:t>
      </w:r>
    </w:p>
    <w:p w:rsidR="00845C72" w:rsidRPr="00424F35" w:rsidRDefault="00845C72" w:rsidP="00845C72">
      <w:pPr>
        <w:rPr>
          <w:sz w:val="20"/>
          <w:szCs w:val="20"/>
        </w:rPr>
      </w:pPr>
    </w:p>
    <w:p w:rsidR="00845C72" w:rsidRPr="00424F35" w:rsidRDefault="00845C72" w:rsidP="00845C72">
      <w:pPr>
        <w:spacing w:line="233" w:lineRule="auto"/>
        <w:jc w:val="center"/>
        <w:outlineLvl w:val="0"/>
        <w:rPr>
          <w:b/>
          <w:bCs/>
          <w:sz w:val="20"/>
          <w:szCs w:val="20"/>
        </w:rPr>
      </w:pPr>
      <w:r w:rsidRPr="00424F35">
        <w:rPr>
          <w:b/>
          <w:bCs/>
          <w:sz w:val="20"/>
          <w:szCs w:val="20"/>
        </w:rPr>
        <w:t>ЗАЯВЛЕНИЕ</w:t>
      </w:r>
    </w:p>
    <w:p w:rsidR="00845C72" w:rsidRPr="00424F35" w:rsidRDefault="00845C72" w:rsidP="00845C72">
      <w:pPr>
        <w:ind w:firstLine="709"/>
        <w:jc w:val="both"/>
        <w:outlineLvl w:val="0"/>
        <w:rPr>
          <w:sz w:val="20"/>
          <w:szCs w:val="20"/>
        </w:rPr>
      </w:pPr>
      <w:r w:rsidRPr="00424F35">
        <w:rPr>
          <w:sz w:val="20"/>
          <w:szCs w:val="20"/>
        </w:rPr>
        <w:t xml:space="preserve">Прошу предоставить право </w:t>
      </w:r>
      <w:proofErr w:type="gramStart"/>
      <w:r w:rsidRPr="00424F35">
        <w:rPr>
          <w:sz w:val="20"/>
          <w:szCs w:val="20"/>
        </w:rPr>
        <w:t>разместить</w:t>
      </w:r>
      <w:proofErr w:type="gramEnd"/>
      <w:r w:rsidRPr="00424F35">
        <w:rPr>
          <w:sz w:val="20"/>
          <w:szCs w:val="20"/>
        </w:rPr>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rsidR="00845C72" w:rsidRPr="00424F35" w:rsidRDefault="00845C72" w:rsidP="00845C72">
      <w:pPr>
        <w:ind w:firstLine="709"/>
        <w:jc w:val="both"/>
        <w:outlineLvl w:val="0"/>
        <w:rPr>
          <w:sz w:val="20"/>
          <w:szCs w:val="20"/>
        </w:rPr>
      </w:pPr>
      <w:r w:rsidRPr="00424F35">
        <w:rPr>
          <w:sz w:val="20"/>
          <w:szCs w:val="20"/>
        </w:rPr>
        <w:t xml:space="preserve">- местоположение нестационарного торгового объекта: _____________________________________________________________________ </w:t>
      </w:r>
    </w:p>
    <w:p w:rsidR="00845C72" w:rsidRPr="00424F35" w:rsidRDefault="00845C72" w:rsidP="00845C72">
      <w:pPr>
        <w:jc w:val="center"/>
        <w:outlineLvl w:val="0"/>
        <w:rPr>
          <w:sz w:val="20"/>
          <w:szCs w:val="20"/>
        </w:rPr>
      </w:pPr>
      <w:proofErr w:type="gramStart"/>
      <w:r w:rsidRPr="00424F35">
        <w:rPr>
          <w:sz w:val="20"/>
          <w:szCs w:val="20"/>
        </w:rPr>
        <w:t>(указывается кадастровый номер земельного участка (если имеется) или координаты</w:t>
      </w:r>
      <w:proofErr w:type="gramEnd"/>
    </w:p>
    <w:p w:rsidR="00845C72" w:rsidRPr="00424F35" w:rsidRDefault="00845C72" w:rsidP="00845C72">
      <w:pPr>
        <w:jc w:val="both"/>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характерных точек границ данного места размещения нестационарного торгового объекта</w:t>
      </w:r>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в соответствии со схемой размещения нестационарных торговых объектов)</w:t>
      </w:r>
    </w:p>
    <w:p w:rsidR="00845C72" w:rsidRPr="00424F35" w:rsidRDefault="00845C72" w:rsidP="00845C72">
      <w:pPr>
        <w:ind w:firstLine="709"/>
        <w:jc w:val="both"/>
        <w:outlineLvl w:val="0"/>
        <w:rPr>
          <w:sz w:val="20"/>
          <w:szCs w:val="20"/>
        </w:rPr>
      </w:pPr>
      <w:r w:rsidRPr="00424F35">
        <w:rPr>
          <w:sz w:val="20"/>
          <w:szCs w:val="20"/>
        </w:rPr>
        <w:t>- площадь места размещения нестационарного торгового объекта: _____________________________________________________________________</w:t>
      </w:r>
    </w:p>
    <w:p w:rsidR="00845C72" w:rsidRPr="00424F35" w:rsidRDefault="00845C72" w:rsidP="00845C72">
      <w:pPr>
        <w:jc w:val="center"/>
        <w:outlineLvl w:val="0"/>
        <w:rPr>
          <w:sz w:val="20"/>
          <w:szCs w:val="20"/>
        </w:rPr>
      </w:pPr>
      <w:proofErr w:type="gramStart"/>
      <w:r w:rsidRPr="00424F35">
        <w:rPr>
          <w:sz w:val="20"/>
          <w:szCs w:val="20"/>
        </w:rPr>
        <w:t xml:space="preserve">(указывается в квадратных метрах в соответствии со схемой размещения </w:t>
      </w:r>
      <w:proofErr w:type="gramEnd"/>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нестационарных торговых объектов);</w:t>
      </w:r>
    </w:p>
    <w:p w:rsidR="00845C72" w:rsidRPr="00424F35" w:rsidRDefault="00845C72" w:rsidP="00845C72">
      <w:pPr>
        <w:keepNext/>
        <w:ind w:firstLine="709"/>
        <w:jc w:val="both"/>
        <w:outlineLvl w:val="0"/>
        <w:rPr>
          <w:sz w:val="20"/>
          <w:szCs w:val="20"/>
        </w:rPr>
      </w:pPr>
      <w:r w:rsidRPr="00424F35">
        <w:rPr>
          <w:sz w:val="20"/>
          <w:szCs w:val="20"/>
        </w:rPr>
        <w:t>- местонахождение: _______________________________________________</w:t>
      </w:r>
    </w:p>
    <w:p w:rsidR="00845C72" w:rsidRPr="00424F35" w:rsidRDefault="00845C72" w:rsidP="00845C72">
      <w:pPr>
        <w:jc w:val="center"/>
        <w:outlineLvl w:val="0"/>
        <w:rPr>
          <w:sz w:val="20"/>
          <w:szCs w:val="20"/>
        </w:rPr>
      </w:pPr>
      <w:r w:rsidRPr="00424F35">
        <w:rPr>
          <w:sz w:val="20"/>
          <w:szCs w:val="20"/>
        </w:rPr>
        <w:t xml:space="preserve">                                                 </w:t>
      </w:r>
      <w:proofErr w:type="gramStart"/>
      <w:r w:rsidRPr="00424F35">
        <w:rPr>
          <w:sz w:val="20"/>
          <w:szCs w:val="20"/>
        </w:rPr>
        <w:t xml:space="preserve">(указывается адрес нестационарного торгового объекта при </w:t>
      </w:r>
      <w:proofErr w:type="gramEnd"/>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 xml:space="preserve">его </w:t>
      </w:r>
      <w:proofErr w:type="gramStart"/>
      <w:r w:rsidRPr="00424F35">
        <w:rPr>
          <w:sz w:val="20"/>
          <w:szCs w:val="20"/>
        </w:rPr>
        <w:t>наличии</w:t>
      </w:r>
      <w:proofErr w:type="gramEnd"/>
      <w:r w:rsidRPr="00424F35">
        <w:rPr>
          <w:sz w:val="20"/>
          <w:szCs w:val="20"/>
        </w:rPr>
        <w:t xml:space="preserve"> в соответствии со схемой размещения нестационарных торговых объектов)</w:t>
      </w:r>
    </w:p>
    <w:p w:rsidR="00845C72" w:rsidRPr="00424F35" w:rsidRDefault="00845C72" w:rsidP="00845C72">
      <w:pPr>
        <w:keepNext/>
        <w:ind w:firstLine="709"/>
        <w:jc w:val="both"/>
        <w:outlineLvl w:val="0"/>
        <w:rPr>
          <w:sz w:val="20"/>
          <w:szCs w:val="20"/>
        </w:rPr>
      </w:pPr>
      <w:r w:rsidRPr="00424F35">
        <w:rPr>
          <w:sz w:val="20"/>
          <w:szCs w:val="20"/>
        </w:rPr>
        <w:t>- вид нестационарного торгового объекта</w:t>
      </w:r>
      <w:proofErr w:type="gramStart"/>
      <w:r w:rsidRPr="00424F35">
        <w:rPr>
          <w:sz w:val="20"/>
          <w:szCs w:val="20"/>
        </w:rPr>
        <w:t>: ____________________________;</w:t>
      </w:r>
      <w:proofErr w:type="gramEnd"/>
    </w:p>
    <w:p w:rsidR="00845C72" w:rsidRPr="00424F35" w:rsidRDefault="00845C72" w:rsidP="00845C72">
      <w:pPr>
        <w:ind w:firstLine="4253"/>
        <w:jc w:val="center"/>
        <w:outlineLvl w:val="0"/>
        <w:rPr>
          <w:sz w:val="20"/>
          <w:szCs w:val="20"/>
        </w:rPr>
      </w:pPr>
      <w:r w:rsidRPr="00424F35">
        <w:rPr>
          <w:sz w:val="20"/>
          <w:szCs w:val="20"/>
        </w:rPr>
        <w:t xml:space="preserve">                    (указывается сезонный или несезонный)</w:t>
      </w:r>
    </w:p>
    <w:p w:rsidR="00845C72" w:rsidRPr="00424F35" w:rsidRDefault="00845C72" w:rsidP="00845C72">
      <w:pPr>
        <w:ind w:firstLine="709"/>
        <w:jc w:val="both"/>
        <w:outlineLvl w:val="0"/>
        <w:rPr>
          <w:sz w:val="20"/>
          <w:szCs w:val="20"/>
        </w:rPr>
      </w:pPr>
      <w:r w:rsidRPr="00424F35">
        <w:rPr>
          <w:sz w:val="20"/>
          <w:szCs w:val="20"/>
        </w:rPr>
        <w:t>- специализация нестационарного торгового объекта: _____________________________________________________________________</w:t>
      </w:r>
    </w:p>
    <w:p w:rsidR="00845C72" w:rsidRPr="00424F35" w:rsidRDefault="00845C72" w:rsidP="00845C72">
      <w:pPr>
        <w:jc w:val="center"/>
        <w:outlineLvl w:val="0"/>
        <w:rPr>
          <w:sz w:val="20"/>
          <w:szCs w:val="20"/>
        </w:rPr>
      </w:pPr>
      <w:proofErr w:type="gramStart"/>
      <w:r w:rsidRPr="00424F35">
        <w:rPr>
          <w:sz w:val="20"/>
          <w:szCs w:val="20"/>
        </w:rPr>
        <w:t xml:space="preserve">(указывается специализация нестационарного торгового объекта с учетом требований к </w:t>
      </w:r>
      <w:proofErr w:type="gramEnd"/>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 xml:space="preserve">такой специализации, </w:t>
      </w:r>
      <w:proofErr w:type="gramStart"/>
      <w:r w:rsidRPr="00424F35">
        <w:rPr>
          <w:sz w:val="20"/>
          <w:szCs w:val="20"/>
        </w:rPr>
        <w:t>установленных</w:t>
      </w:r>
      <w:proofErr w:type="gramEnd"/>
      <w:r w:rsidRPr="00424F35">
        <w:rPr>
          <w:sz w:val="20"/>
          <w:szCs w:val="20"/>
        </w:rPr>
        <w:t xml:space="preserve"> муниципальным правовым актом Осецкого сельского </w:t>
      </w:r>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proofErr w:type="gramStart"/>
      <w:r w:rsidRPr="00424F35">
        <w:rPr>
          <w:sz w:val="20"/>
          <w:szCs w:val="20"/>
        </w:rPr>
        <w:t xml:space="preserve">поселения (специализация нестационарного торгового объекта не </w:t>
      </w:r>
      <w:proofErr w:type="gramEnd"/>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 xml:space="preserve">может противоречить утвержденной схеме размещения </w:t>
      </w:r>
      <w:proofErr w:type="gramStart"/>
      <w:r w:rsidRPr="00424F35">
        <w:rPr>
          <w:sz w:val="20"/>
          <w:szCs w:val="20"/>
        </w:rPr>
        <w:t>нестационарных</w:t>
      </w:r>
      <w:proofErr w:type="gramEnd"/>
      <w:r w:rsidRPr="00424F35">
        <w:rPr>
          <w:sz w:val="20"/>
          <w:szCs w:val="20"/>
        </w:rPr>
        <w:t xml:space="preserve"> торговых </w:t>
      </w:r>
    </w:p>
    <w:p w:rsidR="00845C72" w:rsidRPr="00424F35" w:rsidRDefault="00845C72" w:rsidP="00845C72">
      <w:pPr>
        <w:jc w:val="center"/>
        <w:outlineLvl w:val="0"/>
        <w:rPr>
          <w:sz w:val="20"/>
          <w:szCs w:val="20"/>
        </w:rPr>
      </w:pPr>
      <w:r w:rsidRPr="00424F35">
        <w:rPr>
          <w:sz w:val="20"/>
          <w:szCs w:val="20"/>
        </w:rPr>
        <w:t xml:space="preserve">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 xml:space="preserve">объектов; для нестационарного торгового объекта указывается </w:t>
      </w:r>
    </w:p>
    <w:p w:rsidR="00845C72" w:rsidRPr="00424F35" w:rsidRDefault="00845C72" w:rsidP="00845C72">
      <w:pPr>
        <w:jc w:val="center"/>
        <w:outlineLvl w:val="0"/>
        <w:rPr>
          <w:sz w:val="20"/>
          <w:szCs w:val="20"/>
        </w:rPr>
      </w:pPr>
      <w:r w:rsidRPr="00424F35">
        <w:rPr>
          <w:sz w:val="20"/>
          <w:szCs w:val="20"/>
        </w:rPr>
        <w:t>______________________________________________________________________.</w:t>
      </w:r>
    </w:p>
    <w:p w:rsidR="00845C72" w:rsidRPr="00424F35" w:rsidRDefault="00845C72" w:rsidP="00845C72">
      <w:pPr>
        <w:jc w:val="center"/>
        <w:outlineLvl w:val="0"/>
        <w:rPr>
          <w:sz w:val="20"/>
          <w:szCs w:val="20"/>
        </w:rPr>
      </w:pPr>
      <w:proofErr w:type="gramStart"/>
      <w:r w:rsidRPr="00424F35">
        <w:rPr>
          <w:sz w:val="20"/>
          <w:szCs w:val="20"/>
        </w:rPr>
        <w:t>продовольственная специализация))</w:t>
      </w:r>
      <w:proofErr w:type="gramEnd"/>
    </w:p>
    <w:p w:rsidR="00845C72" w:rsidRPr="00424F35" w:rsidRDefault="00845C72" w:rsidP="00845C72">
      <w:pPr>
        <w:ind w:firstLine="709"/>
        <w:jc w:val="both"/>
        <w:outlineLvl w:val="0"/>
        <w:rPr>
          <w:sz w:val="20"/>
          <w:szCs w:val="20"/>
        </w:rPr>
      </w:pPr>
      <w:r w:rsidRPr="00424F35">
        <w:rPr>
          <w:sz w:val="20"/>
          <w:szCs w:val="20"/>
        </w:rPr>
        <w:lastRenderedPageBreak/>
        <w:t xml:space="preserve">Прошу предоставить право </w:t>
      </w:r>
      <w:proofErr w:type="gramStart"/>
      <w:r w:rsidRPr="00424F35">
        <w:rPr>
          <w:sz w:val="20"/>
          <w:szCs w:val="20"/>
        </w:rPr>
        <w:t>разместить</w:t>
      </w:r>
      <w:proofErr w:type="gramEnd"/>
      <w:r w:rsidRPr="00424F35">
        <w:rPr>
          <w:sz w:val="20"/>
          <w:szCs w:val="20"/>
        </w:rPr>
        <w:t xml:space="preserve"> указанный выше нестационарный торговый объект на срок ________________________________________________</w:t>
      </w:r>
    </w:p>
    <w:p w:rsidR="00845C72" w:rsidRPr="00424F35" w:rsidRDefault="00845C72" w:rsidP="00845C72">
      <w:pPr>
        <w:jc w:val="both"/>
        <w:outlineLvl w:val="0"/>
        <w:rPr>
          <w:sz w:val="20"/>
          <w:szCs w:val="20"/>
        </w:rPr>
      </w:pPr>
      <w:r w:rsidRPr="00424F35">
        <w:rPr>
          <w:sz w:val="20"/>
          <w:szCs w:val="20"/>
        </w:rPr>
        <w:t>_____________________________________________________________________</w:t>
      </w:r>
    </w:p>
    <w:p w:rsidR="00845C72" w:rsidRPr="00424F35" w:rsidRDefault="00845C72" w:rsidP="00845C72">
      <w:pPr>
        <w:jc w:val="center"/>
        <w:outlineLvl w:val="0"/>
        <w:rPr>
          <w:sz w:val="20"/>
          <w:szCs w:val="20"/>
        </w:rPr>
      </w:pPr>
      <w:proofErr w:type="gramStart"/>
      <w:r w:rsidRPr="00424F35">
        <w:rPr>
          <w:sz w:val="20"/>
          <w:szCs w:val="20"/>
        </w:rPr>
        <w:t xml:space="preserve">(указывается срок в месяцах или днях в пределах продолжительности сезона, </w:t>
      </w:r>
      <w:proofErr w:type="gramEnd"/>
    </w:p>
    <w:p w:rsidR="00845C72" w:rsidRPr="00424F35" w:rsidRDefault="00845C72" w:rsidP="00845C72">
      <w:pPr>
        <w:outlineLvl w:val="0"/>
        <w:rPr>
          <w:sz w:val="20"/>
          <w:szCs w:val="20"/>
        </w:rPr>
      </w:pPr>
      <w:r w:rsidRPr="00424F35">
        <w:rPr>
          <w:sz w:val="20"/>
          <w:szCs w:val="20"/>
        </w:rPr>
        <w:t xml:space="preserve">________________________________________________________________________ </w:t>
      </w:r>
    </w:p>
    <w:p w:rsidR="00845C72" w:rsidRPr="00424F35" w:rsidRDefault="00845C72" w:rsidP="00845C72">
      <w:pPr>
        <w:jc w:val="center"/>
        <w:outlineLvl w:val="0"/>
        <w:rPr>
          <w:sz w:val="20"/>
          <w:szCs w:val="20"/>
        </w:rPr>
      </w:pPr>
      <w:proofErr w:type="gramStart"/>
      <w:r w:rsidRPr="00424F35">
        <w:rPr>
          <w:sz w:val="20"/>
          <w:szCs w:val="20"/>
        </w:rPr>
        <w:t>определенного</w:t>
      </w:r>
      <w:proofErr w:type="gramEnd"/>
      <w:r w:rsidRPr="00424F35">
        <w:rPr>
          <w:sz w:val="20"/>
          <w:szCs w:val="20"/>
        </w:rPr>
        <w:t xml:space="preserve"> органом исполнительной власти Ярославской области, </w:t>
      </w:r>
    </w:p>
    <w:p w:rsidR="00845C72" w:rsidRPr="00424F35" w:rsidRDefault="00845C72" w:rsidP="00845C72">
      <w:pPr>
        <w:outlineLvl w:val="0"/>
        <w:rPr>
          <w:sz w:val="20"/>
          <w:szCs w:val="20"/>
        </w:rPr>
      </w:pPr>
      <w:r w:rsidRPr="00424F35">
        <w:rPr>
          <w:sz w:val="20"/>
          <w:szCs w:val="20"/>
        </w:rPr>
        <w:t xml:space="preserve">________________________________________________________________________ </w:t>
      </w:r>
    </w:p>
    <w:p w:rsidR="00845C72" w:rsidRPr="00424F35" w:rsidRDefault="00845C72" w:rsidP="00845C72">
      <w:pPr>
        <w:jc w:val="center"/>
        <w:outlineLvl w:val="0"/>
        <w:rPr>
          <w:sz w:val="20"/>
          <w:szCs w:val="20"/>
        </w:rPr>
      </w:pPr>
      <w:proofErr w:type="gramStart"/>
      <w:r w:rsidRPr="00424F35">
        <w:rPr>
          <w:sz w:val="20"/>
          <w:szCs w:val="20"/>
        </w:rPr>
        <w:t>осуществляющим</w:t>
      </w:r>
      <w:proofErr w:type="gramEnd"/>
      <w:r w:rsidRPr="00424F35">
        <w:rPr>
          <w:sz w:val="20"/>
          <w:szCs w:val="20"/>
        </w:rPr>
        <w:t xml:space="preserve"> государственное регулирование в сфере торговой деятельности, </w:t>
      </w:r>
    </w:p>
    <w:p w:rsidR="00845C72" w:rsidRPr="00424F35" w:rsidRDefault="00845C72" w:rsidP="00845C72">
      <w:pPr>
        <w:outlineLvl w:val="0"/>
        <w:rPr>
          <w:sz w:val="20"/>
          <w:szCs w:val="20"/>
        </w:rPr>
      </w:pPr>
      <w:r w:rsidRPr="00424F35">
        <w:rPr>
          <w:sz w:val="20"/>
          <w:szCs w:val="20"/>
        </w:rPr>
        <w:t xml:space="preserve">________________________________________________________________________ </w:t>
      </w:r>
    </w:p>
    <w:p w:rsidR="00845C72" w:rsidRPr="00424F35" w:rsidRDefault="00845C72" w:rsidP="00845C72">
      <w:pPr>
        <w:jc w:val="center"/>
        <w:outlineLvl w:val="0"/>
        <w:rPr>
          <w:sz w:val="20"/>
          <w:szCs w:val="20"/>
        </w:rPr>
      </w:pPr>
      <w:r w:rsidRPr="00424F35">
        <w:rPr>
          <w:sz w:val="20"/>
          <w:szCs w:val="20"/>
        </w:rPr>
        <w:t xml:space="preserve">в порядке разработки и утверждения схемы размещения </w:t>
      </w:r>
      <w:proofErr w:type="gramStart"/>
      <w:r w:rsidRPr="00424F35">
        <w:rPr>
          <w:sz w:val="20"/>
          <w:szCs w:val="20"/>
        </w:rPr>
        <w:t>нестационарных</w:t>
      </w:r>
      <w:proofErr w:type="gramEnd"/>
      <w:r w:rsidRPr="00424F35">
        <w:rPr>
          <w:sz w:val="20"/>
          <w:szCs w:val="20"/>
        </w:rPr>
        <w:t xml:space="preserve"> торговых </w:t>
      </w:r>
    </w:p>
    <w:p w:rsidR="00845C72" w:rsidRPr="00424F35" w:rsidRDefault="00845C72" w:rsidP="00845C72">
      <w:pPr>
        <w:outlineLvl w:val="0"/>
        <w:rPr>
          <w:sz w:val="20"/>
          <w:szCs w:val="20"/>
        </w:rPr>
      </w:pPr>
      <w:r w:rsidRPr="00424F35">
        <w:rPr>
          <w:sz w:val="20"/>
          <w:szCs w:val="20"/>
        </w:rPr>
        <w:t>________________________________________________________________________.</w:t>
      </w:r>
    </w:p>
    <w:p w:rsidR="00845C72" w:rsidRPr="00424F35" w:rsidRDefault="00845C72" w:rsidP="00845C72">
      <w:pPr>
        <w:jc w:val="center"/>
        <w:outlineLvl w:val="0"/>
        <w:rPr>
          <w:sz w:val="20"/>
          <w:szCs w:val="20"/>
        </w:rPr>
      </w:pPr>
      <w:r w:rsidRPr="00424F35">
        <w:rPr>
          <w:sz w:val="20"/>
          <w:szCs w:val="20"/>
        </w:rPr>
        <w:t>объектов на территории Ярославской области)</w:t>
      </w:r>
      <w:r w:rsidRPr="00424F35">
        <w:rPr>
          <w:sz w:val="20"/>
          <w:szCs w:val="20"/>
          <w:vertAlign w:val="superscript"/>
        </w:rPr>
        <w:t>2</w:t>
      </w:r>
    </w:p>
    <w:p w:rsidR="00845C72" w:rsidRPr="00424F35" w:rsidRDefault="00845C72" w:rsidP="00845C72">
      <w:pPr>
        <w:ind w:firstLine="709"/>
        <w:jc w:val="both"/>
        <w:outlineLvl w:val="0"/>
        <w:rPr>
          <w:sz w:val="20"/>
          <w:szCs w:val="20"/>
        </w:rPr>
      </w:pPr>
      <w:r w:rsidRPr="00424F35">
        <w:rPr>
          <w:sz w:val="20"/>
          <w:szCs w:val="20"/>
        </w:rPr>
        <w:t xml:space="preserve">Основанием для заключения договора </w:t>
      </w:r>
      <w:proofErr w:type="gramStart"/>
      <w:r w:rsidRPr="00424F35">
        <w:rPr>
          <w:sz w:val="20"/>
          <w:szCs w:val="20"/>
        </w:rPr>
        <w:t>на право размещение</w:t>
      </w:r>
      <w:proofErr w:type="gramEnd"/>
      <w:r w:rsidRPr="00424F35">
        <w:rPr>
          <w:sz w:val="20"/>
          <w:szCs w:val="20"/>
        </w:rPr>
        <w:t xml:space="preserve"> нестационарного торгового объекта является _____________________________________________</w:t>
      </w:r>
    </w:p>
    <w:p w:rsidR="00845C72" w:rsidRPr="00424F35" w:rsidRDefault="00845C72" w:rsidP="00845C72">
      <w:pPr>
        <w:jc w:val="both"/>
        <w:outlineLvl w:val="0"/>
        <w:rPr>
          <w:sz w:val="20"/>
          <w:szCs w:val="20"/>
        </w:rPr>
      </w:pPr>
      <w:r w:rsidRPr="00424F35">
        <w:rPr>
          <w:sz w:val="20"/>
          <w:szCs w:val="20"/>
        </w:rPr>
        <w:t>_____________________________________________________________________.</w:t>
      </w:r>
    </w:p>
    <w:p w:rsidR="00845C72" w:rsidRPr="00424F35" w:rsidRDefault="00845C72" w:rsidP="00845C72">
      <w:pPr>
        <w:jc w:val="center"/>
        <w:outlineLvl w:val="0"/>
        <w:rPr>
          <w:bCs/>
          <w:sz w:val="20"/>
          <w:szCs w:val="20"/>
        </w:rPr>
      </w:pPr>
      <w:proofErr w:type="gramStart"/>
      <w:r w:rsidRPr="00424F35">
        <w:rPr>
          <w:sz w:val="20"/>
          <w:szCs w:val="20"/>
        </w:rPr>
        <w:t>(указывается основание для заключения такого договора (дополнительного соглашения)</w:t>
      </w:r>
      <w:r w:rsidRPr="00424F35">
        <w:rPr>
          <w:sz w:val="20"/>
          <w:szCs w:val="20"/>
          <w:vertAlign w:val="superscript"/>
        </w:rPr>
        <w:t>3</w:t>
      </w:r>
      <w:proofErr w:type="gramEnd"/>
    </w:p>
    <w:p w:rsidR="00845C72" w:rsidRPr="00424F35" w:rsidRDefault="00845C72" w:rsidP="00845C72">
      <w:pPr>
        <w:jc w:val="both"/>
        <w:outlineLvl w:val="0"/>
        <w:rPr>
          <w:sz w:val="20"/>
          <w:szCs w:val="20"/>
        </w:rPr>
      </w:pPr>
    </w:p>
    <w:p w:rsidR="00845C72" w:rsidRPr="00424F35" w:rsidRDefault="00845C72" w:rsidP="00845C72">
      <w:pPr>
        <w:ind w:firstLine="709"/>
        <w:jc w:val="both"/>
        <w:outlineLvl w:val="0"/>
        <w:rPr>
          <w:sz w:val="20"/>
          <w:szCs w:val="20"/>
        </w:rPr>
      </w:pPr>
      <w:r w:rsidRPr="00424F35">
        <w:rPr>
          <w:sz w:val="20"/>
          <w:szCs w:val="20"/>
        </w:rPr>
        <w:t>К заявлению прилагаю следующие документы:</w:t>
      </w:r>
    </w:p>
    <w:p w:rsidR="00845C72" w:rsidRPr="00424F35" w:rsidRDefault="00845C72" w:rsidP="00845C72">
      <w:pPr>
        <w:ind w:firstLine="709"/>
        <w:jc w:val="both"/>
        <w:outlineLvl w:val="0"/>
        <w:rPr>
          <w:sz w:val="20"/>
          <w:szCs w:val="20"/>
        </w:rPr>
      </w:pPr>
      <w:r w:rsidRPr="00424F35">
        <w:rPr>
          <w:sz w:val="20"/>
          <w:szCs w:val="20"/>
        </w:rPr>
        <w:t>1. ______________________________________.</w:t>
      </w:r>
    </w:p>
    <w:p w:rsidR="00845C72" w:rsidRPr="00424F35" w:rsidRDefault="00845C72" w:rsidP="00845C72">
      <w:pPr>
        <w:ind w:firstLine="709"/>
        <w:jc w:val="both"/>
        <w:outlineLvl w:val="0"/>
        <w:rPr>
          <w:sz w:val="20"/>
          <w:szCs w:val="20"/>
        </w:rPr>
      </w:pPr>
      <w:r w:rsidRPr="00424F35">
        <w:rPr>
          <w:sz w:val="20"/>
          <w:szCs w:val="20"/>
        </w:rPr>
        <w:t>2. ______________________________________.</w:t>
      </w:r>
    </w:p>
    <w:p w:rsidR="00845C72" w:rsidRPr="00424F35" w:rsidRDefault="00845C72" w:rsidP="00845C72">
      <w:pPr>
        <w:ind w:firstLine="709"/>
        <w:jc w:val="both"/>
        <w:outlineLvl w:val="0"/>
        <w:rPr>
          <w:sz w:val="20"/>
          <w:szCs w:val="20"/>
          <w:vertAlign w:val="superscript"/>
        </w:rPr>
      </w:pPr>
      <w:r w:rsidRPr="00424F35">
        <w:rPr>
          <w:sz w:val="20"/>
          <w:szCs w:val="2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roofErr w:type="gramStart"/>
      <w:r w:rsidRPr="00424F35">
        <w:rPr>
          <w:sz w:val="20"/>
          <w:szCs w:val="20"/>
          <w:vertAlign w:val="superscript"/>
        </w:rPr>
        <w:t>4</w:t>
      </w:r>
      <w:proofErr w:type="gramEnd"/>
      <w:r w:rsidRPr="00424F35">
        <w:rPr>
          <w:sz w:val="20"/>
          <w:szCs w:val="20"/>
        </w:rPr>
        <w:t>.</w:t>
      </w:r>
    </w:p>
    <w:p w:rsidR="00845C72" w:rsidRPr="00424F35" w:rsidRDefault="00845C72" w:rsidP="00845C72">
      <w:pPr>
        <w:jc w:val="both"/>
        <w:outlineLvl w:val="0"/>
        <w:rPr>
          <w:sz w:val="20"/>
          <w:szCs w:val="20"/>
        </w:rPr>
      </w:pPr>
    </w:p>
    <w:p w:rsidR="00845C72" w:rsidRPr="00424F35" w:rsidRDefault="00845C72" w:rsidP="00845C72">
      <w:pPr>
        <w:keepNext/>
        <w:rPr>
          <w:sz w:val="20"/>
          <w:szCs w:val="20"/>
        </w:rPr>
      </w:pPr>
      <w:r w:rsidRPr="00424F35">
        <w:rPr>
          <w:sz w:val="20"/>
          <w:szCs w:val="20"/>
        </w:rPr>
        <w:t>Наименование должности</w:t>
      </w:r>
    </w:p>
    <w:p w:rsidR="00845C72" w:rsidRPr="00424F35" w:rsidRDefault="00845C72" w:rsidP="00845C72">
      <w:pPr>
        <w:keepNext/>
        <w:rPr>
          <w:sz w:val="20"/>
          <w:szCs w:val="20"/>
        </w:rPr>
      </w:pPr>
      <w:r w:rsidRPr="00424F35">
        <w:rPr>
          <w:sz w:val="20"/>
          <w:szCs w:val="20"/>
        </w:rPr>
        <w:t>подписавшего лица                      _______________        ____________________</w:t>
      </w:r>
    </w:p>
    <w:p w:rsidR="00845C72" w:rsidRPr="00424F35" w:rsidRDefault="00845C72" w:rsidP="00845C72">
      <w:pPr>
        <w:keepNext/>
        <w:ind w:firstLine="698"/>
        <w:rPr>
          <w:sz w:val="20"/>
          <w:szCs w:val="20"/>
        </w:rPr>
      </w:pPr>
      <w:r w:rsidRPr="00424F35" w:rsidDel="007A13F8">
        <w:rPr>
          <w:sz w:val="20"/>
          <w:szCs w:val="20"/>
        </w:rPr>
        <w:t xml:space="preserve"> </w:t>
      </w:r>
      <w:r w:rsidRPr="00424F35">
        <w:rPr>
          <w:sz w:val="20"/>
          <w:szCs w:val="20"/>
        </w:rPr>
        <w:t xml:space="preserve">                                                                            (подпись)                                     (И.О. Фамилия)</w:t>
      </w:r>
    </w:p>
    <w:p w:rsidR="00845C72" w:rsidRPr="00424F35" w:rsidRDefault="00845C72" w:rsidP="00845C72">
      <w:pPr>
        <w:keepNext/>
        <w:jc w:val="both"/>
        <w:outlineLvl w:val="0"/>
        <w:rPr>
          <w:sz w:val="20"/>
          <w:szCs w:val="20"/>
          <w:vertAlign w:val="superscript"/>
        </w:rPr>
      </w:pPr>
    </w:p>
    <w:p w:rsidR="00845C72" w:rsidRPr="00424F35" w:rsidRDefault="00845C72" w:rsidP="00845C72">
      <w:pPr>
        <w:keepNext/>
        <w:jc w:val="both"/>
        <w:outlineLvl w:val="0"/>
        <w:rPr>
          <w:bCs/>
          <w:sz w:val="20"/>
          <w:szCs w:val="20"/>
        </w:rPr>
      </w:pPr>
      <w:r w:rsidRPr="00424F35">
        <w:rPr>
          <w:sz w:val="20"/>
          <w:szCs w:val="20"/>
        </w:rPr>
        <w:t xml:space="preserve">М.П. (при наличии печати) </w:t>
      </w:r>
    </w:p>
    <w:p w:rsidR="00845C72" w:rsidRPr="00424F35" w:rsidRDefault="00845C72" w:rsidP="00845C72">
      <w:pPr>
        <w:pStyle w:val="ConsPlusNormal"/>
        <w:keepNext/>
        <w:widowControl/>
        <w:ind w:firstLine="540"/>
        <w:jc w:val="both"/>
        <w:rPr>
          <w:rFonts w:ascii="Times New Roman" w:hAnsi="Times New Roman" w:cs="Times New Roman"/>
        </w:rPr>
      </w:pPr>
      <w:bookmarkStart w:id="34" w:name="Par344"/>
      <w:bookmarkEnd w:id="34"/>
    </w:p>
    <w:p w:rsidR="00845C72" w:rsidRPr="00424F35" w:rsidRDefault="00845C72" w:rsidP="00845C72">
      <w:pPr>
        <w:pStyle w:val="ConsPlusNormal"/>
        <w:widowControl/>
        <w:ind w:firstLine="709"/>
        <w:jc w:val="both"/>
        <w:rPr>
          <w:rFonts w:ascii="Times New Roman" w:hAnsi="Times New Roman" w:cs="Times New Roman"/>
        </w:rPr>
      </w:pPr>
      <w:r w:rsidRPr="00424F35">
        <w:rPr>
          <w:rFonts w:ascii="Times New Roman" w:hAnsi="Times New Roman" w:cs="Times New Roman"/>
          <w:vertAlign w:val="superscript"/>
        </w:rPr>
        <w:t>1</w:t>
      </w:r>
      <w:r w:rsidRPr="00424F35">
        <w:rPr>
          <w:rFonts w:ascii="Times New Roman" w:hAnsi="Times New Roman" w:cs="Times New Roman"/>
        </w:rPr>
        <w:t xml:space="preserve"> Основной государственный регистрационный номер и идентификационный номер налогоплательщика не указываются в отношении иностранных юридических лиц.</w:t>
      </w:r>
    </w:p>
    <w:p w:rsidR="00845C72" w:rsidRPr="00424F35" w:rsidRDefault="00845C72" w:rsidP="00845C72">
      <w:pPr>
        <w:pStyle w:val="ConsPlusNormal"/>
        <w:widowControl/>
        <w:ind w:firstLine="709"/>
        <w:jc w:val="both"/>
        <w:rPr>
          <w:rFonts w:ascii="Times New Roman" w:hAnsi="Times New Roman" w:cs="Times New Roman"/>
        </w:rPr>
      </w:pPr>
      <w:bookmarkStart w:id="35" w:name="Par345"/>
      <w:bookmarkEnd w:id="35"/>
      <w:r w:rsidRPr="00424F35">
        <w:rPr>
          <w:rFonts w:ascii="Times New Roman" w:hAnsi="Times New Roman" w:cs="Times New Roman"/>
          <w:vertAlign w:val="superscript"/>
        </w:rPr>
        <w:t>2</w:t>
      </w:r>
      <w:r w:rsidRPr="00424F35">
        <w:rPr>
          <w:rFonts w:ascii="Times New Roman" w:hAnsi="Times New Roman" w:cs="Times New Roman"/>
        </w:rPr>
        <w:t xml:space="preserve">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rsidR="00845C72" w:rsidRPr="00424F35" w:rsidRDefault="00845C72" w:rsidP="00845C72">
      <w:pPr>
        <w:pStyle w:val="ConsPlusNormal"/>
        <w:widowControl/>
        <w:ind w:firstLine="709"/>
        <w:jc w:val="both"/>
        <w:rPr>
          <w:rFonts w:ascii="Times New Roman" w:hAnsi="Times New Roman" w:cs="Times New Roman"/>
        </w:rPr>
      </w:pPr>
      <w:bookmarkStart w:id="36" w:name="Par346"/>
      <w:bookmarkEnd w:id="36"/>
      <w:r w:rsidRPr="00424F35">
        <w:rPr>
          <w:rFonts w:ascii="Times New Roman" w:hAnsi="Times New Roman" w:cs="Times New Roman"/>
          <w:vertAlign w:val="superscript"/>
        </w:rPr>
        <w:t>3</w:t>
      </w:r>
      <w:r w:rsidRPr="00424F35">
        <w:rPr>
          <w:rFonts w:ascii="Times New Roman" w:hAnsi="Times New Roman" w:cs="Times New Roman"/>
        </w:rPr>
        <w:t xml:space="preserve"> Данная информация указывается в случае, если заявитель обращается за заключением договора на право размещения нестационарного торгового объекта без проведения аукциона на основании раздела 2 Порядка размещения нестационарных торговых объектов на территории муниципальных образований Ярославской области, утвержденного постановлением </w:t>
      </w:r>
      <w:bookmarkStart w:id="37" w:name="Par347"/>
      <w:bookmarkEnd w:id="37"/>
      <w:r w:rsidRPr="00424F35">
        <w:rPr>
          <w:rFonts w:ascii="Times New Roman" w:hAnsi="Times New Roman" w:cs="Times New Roman"/>
        </w:rPr>
        <w:t>Правительства области.</w:t>
      </w:r>
    </w:p>
    <w:p w:rsidR="00845C72" w:rsidRPr="00424F35" w:rsidRDefault="00845C72" w:rsidP="00845C72">
      <w:pPr>
        <w:pStyle w:val="ConsPlusNormal"/>
        <w:widowControl/>
        <w:ind w:firstLine="709"/>
        <w:jc w:val="both"/>
        <w:rPr>
          <w:rStyle w:val="ab"/>
          <w:rFonts w:ascii="Times New Roman" w:hAnsi="Times New Roman" w:cs="Times New Roman"/>
          <w:b w:val="0"/>
        </w:rPr>
      </w:pPr>
      <w:bookmarkStart w:id="38" w:name="Par348"/>
      <w:bookmarkEnd w:id="38"/>
      <w:r w:rsidRPr="00424F35">
        <w:rPr>
          <w:rFonts w:ascii="Times New Roman" w:hAnsi="Times New Roman" w:cs="Times New Roman"/>
          <w:vertAlign w:val="superscript"/>
        </w:rPr>
        <w:t>4</w:t>
      </w:r>
      <w:proofErr w:type="gramStart"/>
      <w:r w:rsidRPr="00424F35">
        <w:rPr>
          <w:rFonts w:ascii="Times New Roman" w:hAnsi="Times New Roman" w:cs="Times New Roman"/>
        </w:rPr>
        <w:t xml:space="preserve"> У</w:t>
      </w:r>
      <w:proofErr w:type="gramEnd"/>
      <w:r w:rsidRPr="00424F35">
        <w:rPr>
          <w:rFonts w:ascii="Times New Roman" w:hAnsi="Times New Roman" w:cs="Times New Roman"/>
        </w:rPr>
        <w:t>казывается в случае, если заявителем является индивидуальный предприниматель или крестьянское (фермерское) хозяйство.</w:t>
      </w:r>
    </w:p>
    <w:p w:rsidR="00845C72" w:rsidRPr="00424F35" w:rsidRDefault="00845C72" w:rsidP="00845C72">
      <w:pPr>
        <w:rPr>
          <w:rStyle w:val="ab"/>
          <w:b w:val="0"/>
          <w:bCs/>
          <w:sz w:val="20"/>
          <w:szCs w:val="20"/>
        </w:rPr>
        <w:sectPr w:rsidR="00845C72" w:rsidRPr="00424F35" w:rsidSect="00B37397">
          <w:pgSz w:w="11906" w:h="16838"/>
          <w:pgMar w:top="1134" w:right="567" w:bottom="1134" w:left="1134" w:header="709" w:footer="709" w:gutter="0"/>
          <w:pgNumType w:start="1"/>
          <w:cols w:space="708"/>
          <w:titlePg/>
          <w:docGrid w:linePitch="360"/>
        </w:sectPr>
      </w:pPr>
    </w:p>
    <w:p w:rsidR="00845C72" w:rsidRPr="00424F35" w:rsidRDefault="00845C72" w:rsidP="00845C72">
      <w:pPr>
        <w:ind w:left="7088"/>
        <w:rPr>
          <w:rStyle w:val="ab"/>
          <w:b w:val="0"/>
          <w:bCs/>
          <w:sz w:val="20"/>
          <w:szCs w:val="20"/>
        </w:rPr>
      </w:pPr>
      <w:r w:rsidRPr="00424F35">
        <w:rPr>
          <w:rStyle w:val="ab"/>
          <w:bCs/>
          <w:sz w:val="20"/>
          <w:szCs w:val="20"/>
        </w:rPr>
        <w:lastRenderedPageBreak/>
        <w:t xml:space="preserve">Приложение 2 </w:t>
      </w:r>
    </w:p>
    <w:p w:rsidR="00845C72" w:rsidRPr="00424F35" w:rsidRDefault="00845C72" w:rsidP="00845C72">
      <w:pPr>
        <w:ind w:left="7088"/>
        <w:rPr>
          <w:bCs/>
          <w:sz w:val="20"/>
          <w:szCs w:val="20"/>
        </w:rPr>
      </w:pPr>
      <w:r w:rsidRPr="00424F35">
        <w:rPr>
          <w:rStyle w:val="ab"/>
          <w:bCs/>
          <w:sz w:val="20"/>
          <w:szCs w:val="20"/>
        </w:rPr>
        <w:t xml:space="preserve">к </w:t>
      </w:r>
      <w:r w:rsidRPr="00424F35">
        <w:rPr>
          <w:rStyle w:val="aff6"/>
          <w:b w:val="0"/>
          <w:sz w:val="20"/>
          <w:szCs w:val="20"/>
        </w:rPr>
        <w:t>Порядку</w:t>
      </w:r>
      <w:bookmarkEnd w:id="33"/>
    </w:p>
    <w:p w:rsidR="00845C72" w:rsidRPr="00424F35" w:rsidRDefault="00845C72" w:rsidP="00845C72">
      <w:pPr>
        <w:pStyle w:val="1"/>
        <w:spacing w:before="0" w:after="0"/>
        <w:jc w:val="center"/>
        <w:rPr>
          <w:rFonts w:ascii="Times New Roman" w:hAnsi="Times New Roman"/>
          <w:sz w:val="20"/>
          <w:szCs w:val="20"/>
        </w:rPr>
      </w:pPr>
      <w:bookmarkStart w:id="39" w:name="sub_200"/>
    </w:p>
    <w:p w:rsidR="00845C72" w:rsidRPr="00424F35" w:rsidRDefault="00845C72" w:rsidP="00845C72">
      <w:pPr>
        <w:pStyle w:val="1"/>
        <w:spacing w:before="0" w:after="0"/>
        <w:jc w:val="center"/>
        <w:rPr>
          <w:rFonts w:ascii="Times New Roman" w:hAnsi="Times New Roman"/>
          <w:sz w:val="20"/>
          <w:szCs w:val="20"/>
        </w:rPr>
      </w:pPr>
      <w:r w:rsidRPr="00424F35">
        <w:rPr>
          <w:rFonts w:ascii="Times New Roman" w:hAnsi="Times New Roman"/>
          <w:sz w:val="20"/>
          <w:szCs w:val="20"/>
        </w:rPr>
        <w:t xml:space="preserve">МЕТОДИКА </w:t>
      </w:r>
    </w:p>
    <w:p w:rsidR="00845C72" w:rsidRPr="00424F35" w:rsidRDefault="00845C72" w:rsidP="00845C72">
      <w:pPr>
        <w:pStyle w:val="1"/>
        <w:spacing w:before="0" w:after="0"/>
        <w:jc w:val="center"/>
        <w:rPr>
          <w:rFonts w:ascii="Times New Roman" w:hAnsi="Times New Roman"/>
          <w:sz w:val="20"/>
          <w:szCs w:val="20"/>
        </w:rPr>
      </w:pPr>
      <w:r w:rsidRPr="00424F35">
        <w:rPr>
          <w:rFonts w:ascii="Times New Roman" w:hAnsi="Times New Roman"/>
          <w:sz w:val="20"/>
          <w:szCs w:val="20"/>
        </w:rPr>
        <w:t xml:space="preserve">определения начальной цены аукциона на право размещения нестационарного торгового объекта на территории Осецкого сельского поселения </w:t>
      </w:r>
      <w:proofErr w:type="spellStart"/>
      <w:r w:rsidRPr="00424F35">
        <w:rPr>
          <w:rFonts w:ascii="Times New Roman" w:hAnsi="Times New Roman"/>
          <w:sz w:val="20"/>
          <w:szCs w:val="20"/>
        </w:rPr>
        <w:t>Любимского</w:t>
      </w:r>
      <w:proofErr w:type="spellEnd"/>
      <w:r w:rsidRPr="00424F35">
        <w:rPr>
          <w:rFonts w:ascii="Times New Roman" w:hAnsi="Times New Roman"/>
          <w:sz w:val="20"/>
          <w:szCs w:val="20"/>
        </w:rPr>
        <w:t xml:space="preserve"> муниципального района Ярославской области Ярославской области</w:t>
      </w:r>
    </w:p>
    <w:p w:rsidR="00845C72" w:rsidRPr="00424F35" w:rsidRDefault="00845C72" w:rsidP="00845C72">
      <w:pPr>
        <w:ind w:firstLine="709"/>
        <w:jc w:val="both"/>
        <w:rPr>
          <w:bCs/>
          <w:sz w:val="20"/>
          <w:szCs w:val="20"/>
        </w:rPr>
      </w:pPr>
      <w:r w:rsidRPr="00424F35">
        <w:rPr>
          <w:bCs/>
          <w:sz w:val="20"/>
          <w:szCs w:val="20"/>
        </w:rPr>
        <w:t>1.</w:t>
      </w:r>
      <w:r w:rsidRPr="00424F35">
        <w:rPr>
          <w:sz w:val="20"/>
          <w:szCs w:val="20"/>
        </w:rPr>
        <w:t xml:space="preserve"> 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для </w:t>
      </w:r>
      <w:bookmarkStart w:id="40" w:name="_Hlk159846979"/>
      <w:r w:rsidRPr="00424F35">
        <w:rPr>
          <w:bCs/>
          <w:sz w:val="20"/>
          <w:szCs w:val="20"/>
        </w:rPr>
        <w:t>киосков, павильонов, торговых автоматов, торговых галерей</w:t>
      </w:r>
      <w:bookmarkEnd w:id="40"/>
      <w:r w:rsidRPr="00424F35">
        <w:rPr>
          <w:bCs/>
          <w:sz w:val="20"/>
          <w:szCs w:val="20"/>
        </w:rPr>
        <w:t>:</w:t>
      </w:r>
    </w:p>
    <w:p w:rsidR="00845C72" w:rsidRPr="00424F35" w:rsidRDefault="00845C72" w:rsidP="00845C72">
      <w:pPr>
        <w:ind w:firstLine="709"/>
        <w:jc w:val="both"/>
        <w:rPr>
          <w:sz w:val="20"/>
          <w:szCs w:val="20"/>
        </w:rPr>
      </w:pPr>
      <w:r w:rsidRPr="00424F35">
        <w:rPr>
          <w:bCs/>
          <w:sz w:val="20"/>
          <w:szCs w:val="20"/>
        </w:rPr>
        <w:t>1.1.</w:t>
      </w:r>
      <w:r w:rsidRPr="00424F35">
        <w:rPr>
          <w:sz w:val="20"/>
          <w:szCs w:val="20"/>
        </w:rPr>
        <w:t xml:space="preserve"> Размер начальной цены аукциона </w:t>
      </w:r>
      <w:bookmarkStart w:id="41" w:name="_Hlk158802659"/>
      <w:r w:rsidRPr="00424F35">
        <w:rPr>
          <w:sz w:val="20"/>
          <w:szCs w:val="20"/>
        </w:rPr>
        <w:t xml:space="preserve">на срок действия договора на право размещения нестационарного торгового объекта </w:t>
      </w:r>
      <w:bookmarkEnd w:id="41"/>
      <w:r w:rsidRPr="00424F35">
        <w:rPr>
          <w:sz w:val="20"/>
          <w:szCs w:val="20"/>
        </w:rPr>
        <w:t>(П) определяется по формуле:</w:t>
      </w:r>
    </w:p>
    <w:p w:rsidR="00845C72" w:rsidRPr="00424F35" w:rsidRDefault="00845C72" w:rsidP="00845C72">
      <w:pPr>
        <w:ind w:firstLine="709"/>
        <w:jc w:val="both"/>
        <w:rPr>
          <w:sz w:val="20"/>
          <w:szCs w:val="20"/>
        </w:rPr>
      </w:pPr>
    </w:p>
    <w:p w:rsidR="00845C72" w:rsidRPr="00424F35" w:rsidRDefault="00845C72" w:rsidP="00845C72">
      <w:pPr>
        <w:widowControl w:val="0"/>
        <w:autoSpaceDE w:val="0"/>
        <w:autoSpaceDN w:val="0"/>
        <w:adjustRightInd w:val="0"/>
        <w:ind w:firstLine="709"/>
        <w:jc w:val="center"/>
        <w:rPr>
          <w:sz w:val="20"/>
          <w:szCs w:val="20"/>
        </w:rPr>
      </w:pPr>
      <w:bookmarkStart w:id="42" w:name="_Hlk158731211"/>
      <w:r w:rsidRPr="00424F35">
        <w:rPr>
          <w:sz w:val="20"/>
          <w:szCs w:val="20"/>
        </w:rPr>
        <w:t xml:space="preserve">П = С × S × </w:t>
      </w:r>
      <w:bookmarkStart w:id="43" w:name="_Hlk158712579"/>
      <w:r w:rsidRPr="00424F35">
        <w:rPr>
          <w:sz w:val="20"/>
          <w:szCs w:val="20"/>
        </w:rPr>
        <w:t>Кс</w:t>
      </w:r>
      <w:bookmarkEnd w:id="43"/>
      <w:r w:rsidRPr="00424F35">
        <w:rPr>
          <w:sz w:val="20"/>
          <w:szCs w:val="20"/>
        </w:rPr>
        <w:t xml:space="preserve"> × </w:t>
      </w:r>
      <w:proofErr w:type="spellStart"/>
      <w:r w:rsidRPr="00424F35">
        <w:rPr>
          <w:sz w:val="20"/>
          <w:szCs w:val="20"/>
        </w:rPr>
        <w:t>Кп</w:t>
      </w:r>
      <w:proofErr w:type="spellEnd"/>
      <w:proofErr w:type="gramStart"/>
      <w:r w:rsidRPr="00424F35">
        <w:rPr>
          <w:sz w:val="20"/>
          <w:szCs w:val="20"/>
        </w:rPr>
        <w:t xml:space="preserve"> × Т</w:t>
      </w:r>
      <w:proofErr w:type="gramEnd"/>
      <w:r w:rsidRPr="00424F35">
        <w:rPr>
          <w:sz w:val="20"/>
          <w:szCs w:val="20"/>
        </w:rPr>
        <w:t>,</w:t>
      </w:r>
    </w:p>
    <w:p w:rsidR="00845C72" w:rsidRPr="00424F35" w:rsidRDefault="00845C72" w:rsidP="00845C72">
      <w:pPr>
        <w:widowControl w:val="0"/>
        <w:autoSpaceDE w:val="0"/>
        <w:autoSpaceDN w:val="0"/>
        <w:adjustRightInd w:val="0"/>
        <w:ind w:firstLine="709"/>
        <w:jc w:val="both"/>
        <w:rPr>
          <w:sz w:val="20"/>
          <w:szCs w:val="20"/>
        </w:rPr>
      </w:pPr>
      <w:r w:rsidRPr="00424F35">
        <w:rPr>
          <w:sz w:val="20"/>
          <w:szCs w:val="20"/>
        </w:rPr>
        <w:t>где:</w:t>
      </w:r>
    </w:p>
    <w:bookmarkEnd w:id="42"/>
    <w:p w:rsidR="00845C72" w:rsidRPr="00424F35" w:rsidRDefault="00845C72" w:rsidP="00845C72">
      <w:pPr>
        <w:widowControl w:val="0"/>
        <w:tabs>
          <w:tab w:val="left" w:pos="3119"/>
          <w:tab w:val="left" w:pos="6663"/>
        </w:tabs>
        <w:autoSpaceDE w:val="0"/>
        <w:autoSpaceDN w:val="0"/>
        <w:adjustRightInd w:val="0"/>
        <w:ind w:firstLine="709"/>
        <w:jc w:val="both"/>
        <w:rPr>
          <w:sz w:val="20"/>
          <w:szCs w:val="20"/>
        </w:rPr>
      </w:pPr>
      <w:proofErr w:type="gramStart"/>
      <w:r w:rsidRPr="00424F35">
        <w:rPr>
          <w:sz w:val="20"/>
          <w:szCs w:val="20"/>
        </w:rPr>
        <w:t>С</w:t>
      </w:r>
      <w:proofErr w:type="gramEnd"/>
      <w:r w:rsidRPr="00424F35">
        <w:rPr>
          <w:sz w:val="20"/>
          <w:szCs w:val="20"/>
        </w:rPr>
        <w:t xml:space="preserve"> – </w:t>
      </w:r>
      <w:proofErr w:type="gramStart"/>
      <w:r w:rsidRPr="00424F35">
        <w:rPr>
          <w:sz w:val="20"/>
          <w:szCs w:val="20"/>
        </w:rPr>
        <w:t>базовая</w:t>
      </w:r>
      <w:proofErr w:type="gramEnd"/>
      <w:r w:rsidRPr="00424F35">
        <w:rPr>
          <w:sz w:val="20"/>
          <w:szCs w:val="20"/>
        </w:rPr>
        <w:t xml:space="preserve">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(городском округе) Ярославской области </w:t>
      </w:r>
      <w:bookmarkStart w:id="44" w:name="_Hlk158731322"/>
      <w:r w:rsidRPr="00424F35">
        <w:rPr>
          <w:sz w:val="20"/>
          <w:szCs w:val="20"/>
        </w:rPr>
        <w:t>(за один квадратный метр)</w:t>
      </w:r>
      <w:bookmarkEnd w:id="44"/>
      <w:r w:rsidRPr="00424F35">
        <w:rPr>
          <w:sz w:val="20"/>
          <w:szCs w:val="20"/>
        </w:rPr>
        <w:t>;</w:t>
      </w:r>
    </w:p>
    <w:p w:rsidR="00845C72" w:rsidRPr="00424F35" w:rsidRDefault="00845C72" w:rsidP="00845C72">
      <w:pPr>
        <w:widowControl w:val="0"/>
        <w:autoSpaceDE w:val="0"/>
        <w:autoSpaceDN w:val="0"/>
        <w:adjustRightInd w:val="0"/>
        <w:ind w:firstLine="709"/>
        <w:jc w:val="both"/>
        <w:rPr>
          <w:sz w:val="20"/>
          <w:szCs w:val="20"/>
        </w:rPr>
      </w:pPr>
      <w:r w:rsidRPr="00424F35">
        <w:rPr>
          <w:sz w:val="20"/>
          <w:szCs w:val="20"/>
        </w:rPr>
        <w:t>S – площадь нестационарного торгового объекта (кв. м);</w:t>
      </w:r>
    </w:p>
    <w:p w:rsidR="00845C72" w:rsidRPr="00424F35" w:rsidRDefault="00845C72" w:rsidP="00845C72">
      <w:pPr>
        <w:widowControl w:val="0"/>
        <w:autoSpaceDE w:val="0"/>
        <w:autoSpaceDN w:val="0"/>
        <w:adjustRightInd w:val="0"/>
        <w:ind w:firstLine="709"/>
        <w:jc w:val="both"/>
        <w:rPr>
          <w:sz w:val="20"/>
          <w:szCs w:val="20"/>
        </w:rPr>
      </w:pPr>
      <w:bookmarkStart w:id="45" w:name="_Hlk158712370"/>
      <w:r w:rsidRPr="00424F35">
        <w:rPr>
          <w:sz w:val="20"/>
          <w:szCs w:val="20"/>
        </w:rPr>
        <w:t>Кс</w:t>
      </w:r>
      <w:bookmarkEnd w:id="45"/>
      <w:r w:rsidRPr="00424F35">
        <w:rPr>
          <w:sz w:val="20"/>
          <w:szCs w:val="20"/>
        </w:rPr>
        <w:t xml:space="preserve"> – </w:t>
      </w:r>
      <w:bookmarkStart w:id="46" w:name="_Hlk158712622"/>
      <w:r w:rsidRPr="00424F35">
        <w:rPr>
          <w:sz w:val="20"/>
          <w:szCs w:val="20"/>
        </w:rPr>
        <w:t xml:space="preserve">коэффициент специализации </w:t>
      </w:r>
      <w:bookmarkEnd w:id="46"/>
      <w:r w:rsidRPr="00424F35">
        <w:rPr>
          <w:sz w:val="20"/>
          <w:szCs w:val="20"/>
        </w:rPr>
        <w:t>нестационарного торгового объекта;</w:t>
      </w:r>
    </w:p>
    <w:p w:rsidR="00845C72" w:rsidRPr="00424F35" w:rsidRDefault="00845C72" w:rsidP="00845C72">
      <w:pPr>
        <w:widowControl w:val="0"/>
        <w:autoSpaceDE w:val="0"/>
        <w:autoSpaceDN w:val="0"/>
        <w:adjustRightInd w:val="0"/>
        <w:ind w:firstLine="709"/>
        <w:jc w:val="both"/>
        <w:rPr>
          <w:sz w:val="20"/>
          <w:szCs w:val="20"/>
        </w:rPr>
      </w:pPr>
      <w:bookmarkStart w:id="47" w:name="_Hlk158712466"/>
      <w:bookmarkStart w:id="48" w:name="_Hlk158713299"/>
      <w:proofErr w:type="spellStart"/>
      <w:r w:rsidRPr="00424F35">
        <w:rPr>
          <w:sz w:val="20"/>
          <w:szCs w:val="20"/>
        </w:rPr>
        <w:t>Кп</w:t>
      </w:r>
      <w:bookmarkEnd w:id="47"/>
      <w:proofErr w:type="spellEnd"/>
      <w:r w:rsidRPr="00424F35">
        <w:rPr>
          <w:sz w:val="20"/>
          <w:szCs w:val="20"/>
        </w:rPr>
        <w:t xml:space="preserve"> – коэффициент коммерческой привлекательности места размещения </w:t>
      </w:r>
      <w:bookmarkEnd w:id="48"/>
      <w:r w:rsidRPr="00424F35">
        <w:rPr>
          <w:sz w:val="20"/>
          <w:szCs w:val="20"/>
        </w:rPr>
        <w:t>нестационарного торгового объекта;</w:t>
      </w:r>
    </w:p>
    <w:p w:rsidR="00845C72" w:rsidRPr="00424F35" w:rsidRDefault="00845C72" w:rsidP="00845C72">
      <w:pPr>
        <w:widowControl w:val="0"/>
        <w:autoSpaceDE w:val="0"/>
        <w:autoSpaceDN w:val="0"/>
        <w:adjustRightInd w:val="0"/>
        <w:ind w:firstLine="709"/>
        <w:jc w:val="both"/>
        <w:rPr>
          <w:sz w:val="20"/>
          <w:szCs w:val="20"/>
        </w:rPr>
      </w:pPr>
      <w:bookmarkStart w:id="49" w:name="_Hlk158802497"/>
      <w:r w:rsidRPr="00424F35">
        <w:rPr>
          <w:sz w:val="20"/>
          <w:szCs w:val="20"/>
        </w:rPr>
        <w:t>Т – срок действия договора (лет).</w:t>
      </w:r>
    </w:p>
    <w:p w:rsidR="00845C72" w:rsidRPr="00424F35" w:rsidRDefault="00845C72" w:rsidP="00845C72">
      <w:pPr>
        <w:widowControl w:val="0"/>
        <w:autoSpaceDE w:val="0"/>
        <w:autoSpaceDN w:val="0"/>
        <w:adjustRightInd w:val="0"/>
        <w:ind w:firstLine="709"/>
        <w:jc w:val="both"/>
        <w:rPr>
          <w:bCs/>
          <w:sz w:val="20"/>
          <w:szCs w:val="20"/>
        </w:rPr>
      </w:pPr>
      <w:bookmarkStart w:id="50" w:name="sub_6"/>
      <w:bookmarkEnd w:id="49"/>
      <w:r w:rsidRPr="00424F35">
        <w:rPr>
          <w:bCs/>
          <w:sz w:val="20"/>
          <w:szCs w:val="20"/>
        </w:rPr>
        <w:t xml:space="preserve">1.2. Значения коэффициента специализации </w:t>
      </w:r>
      <w:r w:rsidRPr="00424F35">
        <w:rPr>
          <w:sz w:val="20"/>
          <w:szCs w:val="20"/>
        </w:rPr>
        <w:t>нестационарного торгового объекта</w:t>
      </w:r>
      <w:r w:rsidRPr="00424F35">
        <w:rPr>
          <w:bCs/>
          <w:sz w:val="20"/>
          <w:szCs w:val="20"/>
        </w:rPr>
        <w:t xml:space="preserve"> (Кс) для киосков, павильонов, торговых автоматов, торговых галерей</w:t>
      </w:r>
      <w:r w:rsidRPr="00424F35">
        <w:rPr>
          <w:sz w:val="20"/>
          <w:szCs w:val="20"/>
        </w:rPr>
        <w:t>:</w:t>
      </w:r>
    </w:p>
    <w:bookmarkEnd w:id="50"/>
    <w:p w:rsidR="00845C72" w:rsidRPr="00424F35" w:rsidRDefault="00845C72" w:rsidP="00845C72">
      <w:pPr>
        <w:widowControl w:val="0"/>
        <w:autoSpaceDE w:val="0"/>
        <w:autoSpaceDN w:val="0"/>
        <w:adjustRightInd w:val="0"/>
        <w:ind w:firstLine="709"/>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6975"/>
        <w:gridCol w:w="1559"/>
      </w:tblGrid>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w:t>
            </w:r>
          </w:p>
          <w:p w:rsidR="00845C72" w:rsidRPr="00424F35" w:rsidRDefault="00845C72" w:rsidP="006D507C">
            <w:pPr>
              <w:widowControl w:val="0"/>
              <w:autoSpaceDE w:val="0"/>
              <w:autoSpaceDN w:val="0"/>
              <w:adjustRightInd w:val="0"/>
              <w:jc w:val="center"/>
              <w:rPr>
                <w:sz w:val="20"/>
                <w:szCs w:val="20"/>
              </w:rPr>
            </w:pPr>
            <w:proofErr w:type="spellStart"/>
            <w:proofErr w:type="gramStart"/>
            <w:r w:rsidRPr="00424F35">
              <w:rPr>
                <w:sz w:val="20"/>
                <w:szCs w:val="20"/>
              </w:rPr>
              <w:t>п</w:t>
            </w:r>
            <w:proofErr w:type="spellEnd"/>
            <w:proofErr w:type="gramEnd"/>
            <w:r w:rsidRPr="00424F35">
              <w:rPr>
                <w:sz w:val="20"/>
                <w:szCs w:val="20"/>
              </w:rPr>
              <w:t>/</w:t>
            </w:r>
            <w:proofErr w:type="spellStart"/>
            <w:r w:rsidRPr="00424F35">
              <w:rPr>
                <w:sz w:val="20"/>
                <w:szCs w:val="20"/>
              </w:rPr>
              <w:t>п</w:t>
            </w:r>
            <w:proofErr w:type="spellEnd"/>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Значение коэффици</w:t>
            </w:r>
            <w:r w:rsidRPr="00424F35">
              <w:rPr>
                <w:sz w:val="20"/>
                <w:szCs w:val="20"/>
              </w:rPr>
              <w:softHyphen/>
              <w:t>ента</w:t>
            </w:r>
          </w:p>
        </w:tc>
      </w:tr>
      <w:tr w:rsidR="00845C72" w:rsidRPr="00424F35" w:rsidTr="006D507C">
        <w:trPr>
          <w:tblHeader/>
        </w:trPr>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2</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3</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0,7</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2.</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1,5</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3.</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1,5</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4.</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Газетно-журнальная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0,2</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5.</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Прочие товары</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w:t>
            </w:r>
          </w:p>
        </w:tc>
      </w:tr>
      <w:tr w:rsidR="00845C72" w:rsidRPr="00424F35" w:rsidTr="006D507C">
        <w:tc>
          <w:tcPr>
            <w:tcW w:w="822" w:type="dxa"/>
            <w:tcBorders>
              <w:top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6.</w:t>
            </w:r>
          </w:p>
        </w:tc>
        <w:tc>
          <w:tcPr>
            <w:tcW w:w="6975"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widowControl w:val="0"/>
              <w:autoSpaceDE w:val="0"/>
              <w:autoSpaceDN w:val="0"/>
              <w:adjustRightInd w:val="0"/>
              <w:rPr>
                <w:sz w:val="20"/>
                <w:szCs w:val="20"/>
              </w:rPr>
            </w:pPr>
            <w:r w:rsidRPr="00424F35">
              <w:rPr>
                <w:sz w:val="20"/>
                <w:szCs w:val="20"/>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rsidR="00845C72" w:rsidRPr="00424F35" w:rsidRDefault="00845C72" w:rsidP="006D507C">
            <w:pPr>
              <w:widowControl w:val="0"/>
              <w:autoSpaceDE w:val="0"/>
              <w:autoSpaceDN w:val="0"/>
              <w:adjustRightInd w:val="0"/>
              <w:jc w:val="center"/>
              <w:rPr>
                <w:sz w:val="20"/>
                <w:szCs w:val="20"/>
              </w:rPr>
            </w:pPr>
            <w:r w:rsidRPr="00424F35">
              <w:rPr>
                <w:sz w:val="20"/>
                <w:szCs w:val="20"/>
              </w:rPr>
              <w:t>1,7</w:t>
            </w:r>
          </w:p>
        </w:tc>
      </w:tr>
    </w:tbl>
    <w:p w:rsidR="00845C72" w:rsidRPr="00424F35" w:rsidRDefault="00845C72" w:rsidP="00845C72">
      <w:pPr>
        <w:widowControl w:val="0"/>
        <w:autoSpaceDE w:val="0"/>
        <w:autoSpaceDN w:val="0"/>
        <w:adjustRightInd w:val="0"/>
        <w:ind w:firstLine="709"/>
        <w:jc w:val="both"/>
        <w:rPr>
          <w:bCs/>
          <w:sz w:val="20"/>
          <w:szCs w:val="20"/>
        </w:rPr>
      </w:pPr>
    </w:p>
    <w:p w:rsidR="00845C72" w:rsidRPr="00424F35" w:rsidRDefault="00845C72" w:rsidP="00845C72">
      <w:pPr>
        <w:widowControl w:val="0"/>
        <w:autoSpaceDE w:val="0"/>
        <w:autoSpaceDN w:val="0"/>
        <w:adjustRightInd w:val="0"/>
        <w:ind w:firstLine="709"/>
        <w:jc w:val="both"/>
        <w:rPr>
          <w:bCs/>
          <w:sz w:val="20"/>
          <w:szCs w:val="20"/>
        </w:rPr>
      </w:pPr>
      <w:bookmarkStart w:id="51" w:name="sub_7"/>
      <w:bookmarkStart w:id="52" w:name="_Hlk158713549"/>
      <w:r w:rsidRPr="00424F35">
        <w:rPr>
          <w:bCs/>
          <w:sz w:val="20"/>
          <w:szCs w:val="20"/>
        </w:rPr>
        <w:t xml:space="preserve">1.3. Значения коэффициента коммерческой привлекательности места размещения </w:t>
      </w:r>
      <w:r w:rsidRPr="00424F35">
        <w:rPr>
          <w:sz w:val="20"/>
          <w:szCs w:val="20"/>
        </w:rPr>
        <w:t>нестационарного торгового объекта</w:t>
      </w:r>
      <w:r w:rsidRPr="00424F35">
        <w:rPr>
          <w:bCs/>
          <w:sz w:val="20"/>
          <w:szCs w:val="20"/>
        </w:rPr>
        <w:t xml:space="preserve"> (</w:t>
      </w:r>
      <w:proofErr w:type="spellStart"/>
      <w:r w:rsidRPr="00424F35">
        <w:rPr>
          <w:bCs/>
          <w:sz w:val="20"/>
          <w:szCs w:val="20"/>
        </w:rPr>
        <w:t>Кп</w:t>
      </w:r>
      <w:proofErr w:type="spellEnd"/>
      <w:r w:rsidRPr="00424F35">
        <w:rPr>
          <w:bCs/>
          <w:sz w:val="20"/>
          <w:szCs w:val="20"/>
        </w:rPr>
        <w:t>):</w:t>
      </w:r>
    </w:p>
    <w:p w:rsidR="00845C72" w:rsidRPr="00424F35" w:rsidRDefault="00845C72" w:rsidP="00845C72">
      <w:pPr>
        <w:widowControl w:val="0"/>
        <w:autoSpaceDE w:val="0"/>
        <w:autoSpaceDN w:val="0"/>
        <w:adjustRightInd w:val="0"/>
        <w:ind w:firstLine="709"/>
        <w:jc w:val="both"/>
        <w:rPr>
          <w:bC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3164"/>
        <w:gridCol w:w="1897"/>
        <w:gridCol w:w="1267"/>
        <w:gridCol w:w="2055"/>
        <w:gridCol w:w="1104"/>
      </w:tblGrid>
      <w:tr w:rsidR="00845C72" w:rsidRPr="00424F35" w:rsidTr="006D507C">
        <w:tc>
          <w:tcPr>
            <w:tcW w:w="454" w:type="pct"/>
            <w:vMerge w:val="restart"/>
          </w:tcPr>
          <w:p w:rsidR="00845C72" w:rsidRPr="00424F35" w:rsidRDefault="00845C72" w:rsidP="006D507C">
            <w:pPr>
              <w:widowControl w:val="0"/>
              <w:jc w:val="center"/>
              <w:rPr>
                <w:sz w:val="20"/>
                <w:szCs w:val="20"/>
              </w:rPr>
            </w:pPr>
            <w:r w:rsidRPr="00424F35">
              <w:rPr>
                <w:sz w:val="20"/>
                <w:szCs w:val="20"/>
              </w:rPr>
              <w:t xml:space="preserve">№ </w:t>
            </w:r>
            <w:proofErr w:type="spellStart"/>
            <w:proofErr w:type="gramStart"/>
            <w:r w:rsidRPr="00424F35">
              <w:rPr>
                <w:sz w:val="20"/>
                <w:szCs w:val="20"/>
              </w:rPr>
              <w:t>п</w:t>
            </w:r>
            <w:proofErr w:type="spellEnd"/>
            <w:proofErr w:type="gramEnd"/>
            <w:r w:rsidRPr="00424F35">
              <w:rPr>
                <w:sz w:val="20"/>
                <w:szCs w:val="20"/>
              </w:rPr>
              <w:t>/</w:t>
            </w:r>
            <w:proofErr w:type="spellStart"/>
            <w:r w:rsidRPr="00424F35">
              <w:rPr>
                <w:sz w:val="20"/>
                <w:szCs w:val="20"/>
              </w:rPr>
              <w:t>п</w:t>
            </w:r>
            <w:proofErr w:type="spellEnd"/>
          </w:p>
        </w:tc>
        <w:tc>
          <w:tcPr>
            <w:tcW w:w="1516" w:type="pct"/>
            <w:vMerge w:val="restart"/>
          </w:tcPr>
          <w:p w:rsidR="00845C72" w:rsidRPr="00424F35" w:rsidRDefault="00845C72" w:rsidP="006D507C">
            <w:pPr>
              <w:widowControl w:val="0"/>
              <w:jc w:val="center"/>
              <w:rPr>
                <w:sz w:val="20"/>
                <w:szCs w:val="20"/>
              </w:rPr>
            </w:pPr>
            <w:r w:rsidRPr="00424F35">
              <w:rPr>
                <w:sz w:val="20"/>
                <w:szCs w:val="20"/>
              </w:rPr>
              <w:t>Наименование муниципального образования области</w:t>
            </w:r>
          </w:p>
        </w:tc>
        <w:tc>
          <w:tcPr>
            <w:tcW w:w="3030" w:type="pct"/>
            <w:gridSpan w:val="4"/>
          </w:tcPr>
          <w:p w:rsidR="00845C72" w:rsidRPr="00424F35" w:rsidRDefault="00845C72" w:rsidP="006D507C">
            <w:pPr>
              <w:widowControl w:val="0"/>
              <w:jc w:val="center"/>
              <w:rPr>
                <w:bCs/>
                <w:sz w:val="20"/>
                <w:szCs w:val="20"/>
              </w:rPr>
            </w:pPr>
            <w:r w:rsidRPr="00424F35">
              <w:rPr>
                <w:bCs/>
                <w:sz w:val="20"/>
                <w:szCs w:val="20"/>
              </w:rPr>
              <w:t>Значение коэффициента</w:t>
            </w:r>
          </w:p>
        </w:tc>
      </w:tr>
      <w:tr w:rsidR="00845C72" w:rsidRPr="00424F35" w:rsidTr="006D507C">
        <w:trPr>
          <w:trHeight w:val="184"/>
        </w:trPr>
        <w:tc>
          <w:tcPr>
            <w:tcW w:w="454" w:type="pct"/>
            <w:vMerge/>
          </w:tcPr>
          <w:p w:rsidR="00845C72" w:rsidRPr="00424F35" w:rsidRDefault="00845C72" w:rsidP="006D507C">
            <w:pPr>
              <w:widowControl w:val="0"/>
              <w:jc w:val="center"/>
              <w:rPr>
                <w:sz w:val="20"/>
                <w:szCs w:val="20"/>
              </w:rPr>
            </w:pPr>
          </w:p>
        </w:tc>
        <w:tc>
          <w:tcPr>
            <w:tcW w:w="1516" w:type="pct"/>
            <w:vMerge/>
          </w:tcPr>
          <w:p w:rsidR="00845C72" w:rsidRPr="00424F35" w:rsidRDefault="00845C72" w:rsidP="006D507C">
            <w:pPr>
              <w:widowControl w:val="0"/>
              <w:jc w:val="center"/>
              <w:rPr>
                <w:sz w:val="20"/>
                <w:szCs w:val="20"/>
              </w:rPr>
            </w:pPr>
          </w:p>
        </w:tc>
        <w:tc>
          <w:tcPr>
            <w:tcW w:w="1515" w:type="pct"/>
            <w:gridSpan w:val="2"/>
          </w:tcPr>
          <w:p w:rsidR="00845C72" w:rsidRPr="00424F35" w:rsidRDefault="00845C72" w:rsidP="006D507C">
            <w:pPr>
              <w:widowControl w:val="0"/>
              <w:jc w:val="center"/>
              <w:rPr>
                <w:sz w:val="20"/>
                <w:szCs w:val="20"/>
              </w:rPr>
            </w:pPr>
            <w:r w:rsidRPr="00424F35">
              <w:rPr>
                <w:sz w:val="20"/>
                <w:szCs w:val="20"/>
              </w:rPr>
              <w:t>центр</w:t>
            </w:r>
          </w:p>
        </w:tc>
        <w:tc>
          <w:tcPr>
            <w:tcW w:w="1515" w:type="pct"/>
            <w:gridSpan w:val="2"/>
          </w:tcPr>
          <w:p w:rsidR="00845C72" w:rsidRPr="00424F35" w:rsidRDefault="00845C72" w:rsidP="006D507C">
            <w:pPr>
              <w:widowControl w:val="0"/>
              <w:jc w:val="center"/>
              <w:rPr>
                <w:sz w:val="20"/>
                <w:szCs w:val="20"/>
              </w:rPr>
            </w:pPr>
            <w:r w:rsidRPr="00424F35">
              <w:rPr>
                <w:sz w:val="20"/>
                <w:szCs w:val="20"/>
              </w:rPr>
              <w:t>спальные районы</w:t>
            </w:r>
          </w:p>
        </w:tc>
      </w:tr>
      <w:tr w:rsidR="00845C72" w:rsidRPr="00424F35" w:rsidTr="006D507C">
        <w:trPr>
          <w:trHeight w:val="802"/>
        </w:trPr>
        <w:tc>
          <w:tcPr>
            <w:tcW w:w="454" w:type="pct"/>
            <w:vMerge/>
          </w:tcPr>
          <w:p w:rsidR="00845C72" w:rsidRPr="00424F35" w:rsidRDefault="00845C72" w:rsidP="006D507C">
            <w:pPr>
              <w:widowControl w:val="0"/>
              <w:jc w:val="center"/>
              <w:rPr>
                <w:sz w:val="20"/>
                <w:szCs w:val="20"/>
              </w:rPr>
            </w:pPr>
          </w:p>
        </w:tc>
        <w:tc>
          <w:tcPr>
            <w:tcW w:w="1516" w:type="pct"/>
            <w:vMerge/>
          </w:tcPr>
          <w:p w:rsidR="00845C72" w:rsidRPr="00424F35" w:rsidRDefault="00845C72" w:rsidP="006D507C">
            <w:pPr>
              <w:widowControl w:val="0"/>
              <w:jc w:val="center"/>
              <w:rPr>
                <w:sz w:val="20"/>
                <w:szCs w:val="20"/>
              </w:rPr>
            </w:pPr>
          </w:p>
        </w:tc>
        <w:tc>
          <w:tcPr>
            <w:tcW w:w="909" w:type="pct"/>
          </w:tcPr>
          <w:p w:rsidR="00845C72" w:rsidRPr="00424F35" w:rsidRDefault="00845C72" w:rsidP="006D507C">
            <w:pPr>
              <w:widowControl w:val="0"/>
              <w:jc w:val="center"/>
              <w:rPr>
                <w:sz w:val="20"/>
                <w:szCs w:val="20"/>
              </w:rPr>
            </w:pPr>
            <w:r w:rsidRPr="00424F35">
              <w:rPr>
                <w:sz w:val="20"/>
                <w:szCs w:val="20"/>
              </w:rPr>
              <w:t>места около остановок об</w:t>
            </w:r>
            <w:r w:rsidRPr="00424F35">
              <w:rPr>
                <w:sz w:val="20"/>
                <w:szCs w:val="20"/>
              </w:rPr>
              <w:softHyphen/>
              <w:t>ществен</w:t>
            </w:r>
            <w:r w:rsidRPr="00424F35">
              <w:rPr>
                <w:sz w:val="20"/>
                <w:szCs w:val="20"/>
              </w:rPr>
              <w:softHyphen/>
              <w:t>ного транс</w:t>
            </w:r>
            <w:r w:rsidRPr="00424F35">
              <w:rPr>
                <w:sz w:val="20"/>
                <w:szCs w:val="20"/>
              </w:rPr>
              <w:softHyphen/>
              <w:t>порта,</w:t>
            </w:r>
          </w:p>
          <w:p w:rsidR="00845C72" w:rsidRPr="00424F35" w:rsidRDefault="00845C72" w:rsidP="006D507C">
            <w:pPr>
              <w:widowControl w:val="0"/>
              <w:jc w:val="center"/>
              <w:rPr>
                <w:sz w:val="20"/>
                <w:szCs w:val="20"/>
              </w:rPr>
            </w:pPr>
            <w:r w:rsidRPr="00424F35">
              <w:rPr>
                <w:sz w:val="20"/>
                <w:szCs w:val="20"/>
              </w:rPr>
              <w:t>зоны от</w:t>
            </w:r>
            <w:r w:rsidRPr="00424F35">
              <w:rPr>
                <w:sz w:val="20"/>
                <w:szCs w:val="20"/>
              </w:rPr>
              <w:softHyphen/>
              <w:t>дыха (парки и пр.),</w:t>
            </w:r>
          </w:p>
          <w:p w:rsidR="00845C72" w:rsidRPr="00424F35" w:rsidRDefault="00845C72" w:rsidP="006D507C">
            <w:pPr>
              <w:widowControl w:val="0"/>
              <w:jc w:val="center"/>
              <w:rPr>
                <w:sz w:val="20"/>
                <w:szCs w:val="20"/>
              </w:rPr>
            </w:pPr>
            <w:r w:rsidRPr="00424F35">
              <w:rPr>
                <w:sz w:val="20"/>
                <w:szCs w:val="20"/>
              </w:rPr>
              <w:t>места на пе</w:t>
            </w:r>
            <w:r w:rsidRPr="00424F35">
              <w:rPr>
                <w:sz w:val="20"/>
                <w:szCs w:val="20"/>
              </w:rPr>
              <w:softHyphen/>
              <w:t>ресечении проспектов и магистра</w:t>
            </w:r>
            <w:r w:rsidRPr="00424F35">
              <w:rPr>
                <w:sz w:val="20"/>
                <w:szCs w:val="20"/>
              </w:rPr>
              <w:softHyphen/>
              <w:t>лей</w:t>
            </w:r>
          </w:p>
        </w:tc>
        <w:tc>
          <w:tcPr>
            <w:tcW w:w="606" w:type="pct"/>
          </w:tcPr>
          <w:p w:rsidR="00845C72" w:rsidRPr="00424F35" w:rsidRDefault="00845C72" w:rsidP="006D507C">
            <w:pPr>
              <w:widowControl w:val="0"/>
              <w:jc w:val="center"/>
              <w:rPr>
                <w:sz w:val="20"/>
                <w:szCs w:val="20"/>
              </w:rPr>
            </w:pPr>
            <w:r w:rsidRPr="00424F35">
              <w:rPr>
                <w:sz w:val="20"/>
                <w:szCs w:val="20"/>
              </w:rPr>
              <w:t>иные места</w:t>
            </w:r>
          </w:p>
        </w:tc>
        <w:tc>
          <w:tcPr>
            <w:tcW w:w="985" w:type="pct"/>
          </w:tcPr>
          <w:p w:rsidR="00845C72" w:rsidRPr="00424F35" w:rsidRDefault="00845C72" w:rsidP="006D507C">
            <w:pPr>
              <w:widowControl w:val="0"/>
              <w:jc w:val="center"/>
              <w:rPr>
                <w:sz w:val="20"/>
                <w:szCs w:val="20"/>
              </w:rPr>
            </w:pPr>
            <w:r w:rsidRPr="00424F35">
              <w:rPr>
                <w:sz w:val="20"/>
                <w:szCs w:val="20"/>
              </w:rPr>
              <w:t>места около остановок об</w:t>
            </w:r>
            <w:r w:rsidRPr="00424F35">
              <w:rPr>
                <w:sz w:val="20"/>
                <w:szCs w:val="20"/>
              </w:rPr>
              <w:softHyphen/>
              <w:t>ществен</w:t>
            </w:r>
            <w:r w:rsidRPr="00424F35">
              <w:rPr>
                <w:sz w:val="20"/>
                <w:szCs w:val="20"/>
              </w:rPr>
              <w:softHyphen/>
              <w:t>ного транс</w:t>
            </w:r>
            <w:r w:rsidRPr="00424F35">
              <w:rPr>
                <w:sz w:val="20"/>
                <w:szCs w:val="20"/>
              </w:rPr>
              <w:softHyphen/>
              <w:t xml:space="preserve">порта, </w:t>
            </w:r>
          </w:p>
          <w:p w:rsidR="00845C72" w:rsidRPr="00424F35" w:rsidRDefault="00845C72" w:rsidP="006D507C">
            <w:pPr>
              <w:widowControl w:val="0"/>
              <w:jc w:val="center"/>
              <w:rPr>
                <w:sz w:val="20"/>
                <w:szCs w:val="20"/>
              </w:rPr>
            </w:pPr>
            <w:r w:rsidRPr="00424F35">
              <w:rPr>
                <w:sz w:val="20"/>
                <w:szCs w:val="20"/>
              </w:rPr>
              <w:t>зоны отдыха (парки и пр.),</w:t>
            </w:r>
          </w:p>
          <w:p w:rsidR="00845C72" w:rsidRPr="00424F35" w:rsidRDefault="00845C72" w:rsidP="006D507C">
            <w:pPr>
              <w:widowControl w:val="0"/>
              <w:jc w:val="center"/>
              <w:rPr>
                <w:sz w:val="20"/>
                <w:szCs w:val="20"/>
              </w:rPr>
            </w:pPr>
            <w:r w:rsidRPr="00424F35">
              <w:rPr>
                <w:sz w:val="20"/>
                <w:szCs w:val="20"/>
              </w:rPr>
              <w:t>места на пе</w:t>
            </w:r>
            <w:r w:rsidRPr="00424F35">
              <w:rPr>
                <w:sz w:val="20"/>
                <w:szCs w:val="20"/>
              </w:rPr>
              <w:softHyphen/>
              <w:t>ресечении проспектов и магистралей</w:t>
            </w:r>
          </w:p>
        </w:tc>
        <w:tc>
          <w:tcPr>
            <w:tcW w:w="530" w:type="pct"/>
          </w:tcPr>
          <w:p w:rsidR="00845C72" w:rsidRPr="00424F35" w:rsidRDefault="00845C72" w:rsidP="006D507C">
            <w:pPr>
              <w:widowControl w:val="0"/>
              <w:jc w:val="center"/>
              <w:rPr>
                <w:sz w:val="20"/>
                <w:szCs w:val="20"/>
              </w:rPr>
            </w:pPr>
            <w:r w:rsidRPr="00424F35">
              <w:rPr>
                <w:sz w:val="20"/>
                <w:szCs w:val="20"/>
              </w:rPr>
              <w:t>иные места</w:t>
            </w:r>
          </w:p>
        </w:tc>
      </w:tr>
      <w:tr w:rsidR="00845C72" w:rsidRPr="00424F35" w:rsidTr="006D507C">
        <w:trPr>
          <w:tblHeader/>
        </w:trPr>
        <w:tc>
          <w:tcPr>
            <w:tcW w:w="454" w:type="pct"/>
          </w:tcPr>
          <w:p w:rsidR="00845C72" w:rsidRPr="00424F35" w:rsidRDefault="00845C72" w:rsidP="006D507C">
            <w:pPr>
              <w:widowControl w:val="0"/>
              <w:jc w:val="center"/>
              <w:rPr>
                <w:sz w:val="20"/>
                <w:szCs w:val="20"/>
              </w:rPr>
            </w:pPr>
            <w:r w:rsidRPr="00424F35">
              <w:rPr>
                <w:sz w:val="20"/>
                <w:szCs w:val="20"/>
              </w:rPr>
              <w:t>1</w:t>
            </w:r>
          </w:p>
        </w:tc>
        <w:tc>
          <w:tcPr>
            <w:tcW w:w="1516" w:type="pct"/>
          </w:tcPr>
          <w:p w:rsidR="00845C72" w:rsidRPr="00424F35" w:rsidRDefault="00845C72" w:rsidP="006D507C">
            <w:pPr>
              <w:widowControl w:val="0"/>
              <w:jc w:val="center"/>
              <w:rPr>
                <w:bCs/>
                <w:iCs/>
                <w:sz w:val="20"/>
                <w:szCs w:val="20"/>
              </w:rPr>
            </w:pPr>
            <w:r w:rsidRPr="00424F35">
              <w:rPr>
                <w:bCs/>
                <w:iCs/>
                <w:sz w:val="20"/>
                <w:szCs w:val="20"/>
              </w:rPr>
              <w:t>2</w:t>
            </w:r>
          </w:p>
        </w:tc>
        <w:tc>
          <w:tcPr>
            <w:tcW w:w="909" w:type="pct"/>
          </w:tcPr>
          <w:p w:rsidR="00845C72" w:rsidRPr="00424F35" w:rsidRDefault="00845C72" w:rsidP="006D507C">
            <w:pPr>
              <w:widowControl w:val="0"/>
              <w:jc w:val="center"/>
              <w:rPr>
                <w:sz w:val="20"/>
                <w:szCs w:val="20"/>
              </w:rPr>
            </w:pPr>
            <w:r w:rsidRPr="00424F35">
              <w:rPr>
                <w:sz w:val="20"/>
                <w:szCs w:val="20"/>
              </w:rPr>
              <w:t>3</w:t>
            </w:r>
          </w:p>
        </w:tc>
        <w:tc>
          <w:tcPr>
            <w:tcW w:w="607" w:type="pct"/>
          </w:tcPr>
          <w:p w:rsidR="00845C72" w:rsidRPr="00424F35" w:rsidRDefault="00845C72" w:rsidP="006D507C">
            <w:pPr>
              <w:widowControl w:val="0"/>
              <w:jc w:val="center"/>
              <w:rPr>
                <w:sz w:val="20"/>
                <w:szCs w:val="20"/>
              </w:rPr>
            </w:pPr>
            <w:r w:rsidRPr="00424F35">
              <w:rPr>
                <w:sz w:val="20"/>
                <w:szCs w:val="20"/>
              </w:rPr>
              <w:t>4</w:t>
            </w:r>
          </w:p>
        </w:tc>
        <w:tc>
          <w:tcPr>
            <w:tcW w:w="984" w:type="pct"/>
          </w:tcPr>
          <w:p w:rsidR="00845C72" w:rsidRPr="00424F35" w:rsidRDefault="00845C72" w:rsidP="006D507C">
            <w:pPr>
              <w:widowControl w:val="0"/>
              <w:jc w:val="center"/>
              <w:rPr>
                <w:sz w:val="20"/>
                <w:szCs w:val="20"/>
              </w:rPr>
            </w:pPr>
            <w:r w:rsidRPr="00424F35">
              <w:rPr>
                <w:sz w:val="20"/>
                <w:szCs w:val="20"/>
              </w:rPr>
              <w:t>5</w:t>
            </w:r>
          </w:p>
        </w:tc>
        <w:tc>
          <w:tcPr>
            <w:tcW w:w="530" w:type="pct"/>
          </w:tcPr>
          <w:p w:rsidR="00845C72" w:rsidRPr="00424F35" w:rsidRDefault="00845C72" w:rsidP="006D507C">
            <w:pPr>
              <w:widowControl w:val="0"/>
              <w:jc w:val="center"/>
              <w:rPr>
                <w:sz w:val="20"/>
                <w:szCs w:val="20"/>
              </w:rPr>
            </w:pPr>
            <w:r w:rsidRPr="00424F35">
              <w:rPr>
                <w:sz w:val="20"/>
                <w:szCs w:val="20"/>
              </w:rPr>
              <w:t>6</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w:t>
            </w:r>
          </w:p>
        </w:tc>
        <w:tc>
          <w:tcPr>
            <w:tcW w:w="1516" w:type="pct"/>
          </w:tcPr>
          <w:p w:rsidR="00845C72" w:rsidRPr="00424F35" w:rsidRDefault="00845C72" w:rsidP="006D507C">
            <w:pPr>
              <w:widowControl w:val="0"/>
              <w:rPr>
                <w:sz w:val="20"/>
                <w:szCs w:val="20"/>
              </w:rPr>
            </w:pPr>
            <w:r w:rsidRPr="00424F35">
              <w:rPr>
                <w:bCs/>
                <w:iCs/>
                <w:sz w:val="20"/>
                <w:szCs w:val="20"/>
              </w:rPr>
              <w:t>Города областного подчинения:</w:t>
            </w:r>
          </w:p>
        </w:tc>
        <w:tc>
          <w:tcPr>
            <w:tcW w:w="1516" w:type="pct"/>
            <w:gridSpan w:val="2"/>
          </w:tcPr>
          <w:p w:rsidR="00845C72" w:rsidRPr="00424F35" w:rsidRDefault="00845C72" w:rsidP="006D507C">
            <w:pPr>
              <w:widowControl w:val="0"/>
              <w:rPr>
                <w:sz w:val="20"/>
                <w:szCs w:val="20"/>
              </w:rPr>
            </w:pPr>
          </w:p>
        </w:tc>
        <w:tc>
          <w:tcPr>
            <w:tcW w:w="1514" w:type="pct"/>
            <w:gridSpan w:val="2"/>
          </w:tcPr>
          <w:p w:rsidR="00845C72" w:rsidRPr="00424F35" w:rsidRDefault="00845C72" w:rsidP="006D507C">
            <w:pPr>
              <w:widowControl w:val="0"/>
              <w:rPr>
                <w:sz w:val="20"/>
                <w:szCs w:val="20"/>
              </w:rPr>
            </w:pP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1.1.</w:t>
            </w:r>
          </w:p>
        </w:tc>
        <w:tc>
          <w:tcPr>
            <w:tcW w:w="1516" w:type="pct"/>
          </w:tcPr>
          <w:p w:rsidR="00845C72" w:rsidRPr="00424F35" w:rsidRDefault="00845C72" w:rsidP="006D507C">
            <w:pPr>
              <w:widowControl w:val="0"/>
              <w:rPr>
                <w:sz w:val="20"/>
                <w:szCs w:val="20"/>
              </w:rPr>
            </w:pPr>
            <w:r w:rsidRPr="00424F35">
              <w:rPr>
                <w:sz w:val="20"/>
                <w:szCs w:val="20"/>
              </w:rPr>
              <w:t>Г. Ярославль</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1.2.</w:t>
            </w:r>
          </w:p>
        </w:tc>
        <w:tc>
          <w:tcPr>
            <w:tcW w:w="1516" w:type="pct"/>
          </w:tcPr>
          <w:p w:rsidR="00845C72" w:rsidRPr="00424F35" w:rsidRDefault="00845C72" w:rsidP="006D507C">
            <w:pPr>
              <w:widowControl w:val="0"/>
              <w:rPr>
                <w:sz w:val="20"/>
                <w:szCs w:val="20"/>
              </w:rPr>
            </w:pPr>
            <w:r w:rsidRPr="00424F35">
              <w:rPr>
                <w:sz w:val="20"/>
                <w:szCs w:val="20"/>
              </w:rPr>
              <w:t>Г. Рыбинск</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1.3.</w:t>
            </w:r>
          </w:p>
        </w:tc>
        <w:tc>
          <w:tcPr>
            <w:tcW w:w="1516" w:type="pct"/>
          </w:tcPr>
          <w:p w:rsidR="00845C72" w:rsidRPr="00424F35" w:rsidRDefault="00845C72" w:rsidP="006D507C">
            <w:pPr>
              <w:widowControl w:val="0"/>
              <w:rPr>
                <w:sz w:val="20"/>
                <w:szCs w:val="20"/>
              </w:rPr>
            </w:pPr>
            <w:r w:rsidRPr="00424F35">
              <w:rPr>
                <w:sz w:val="20"/>
                <w:szCs w:val="20"/>
              </w:rPr>
              <w:t>Г. Переславль-Залесский</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1.4.</w:t>
            </w:r>
          </w:p>
        </w:tc>
        <w:tc>
          <w:tcPr>
            <w:tcW w:w="1516" w:type="pct"/>
          </w:tcPr>
          <w:p w:rsidR="00845C72" w:rsidRPr="00424F35" w:rsidRDefault="00845C72" w:rsidP="006D507C">
            <w:pPr>
              <w:widowControl w:val="0"/>
              <w:rPr>
                <w:sz w:val="20"/>
                <w:szCs w:val="20"/>
              </w:rPr>
            </w:pPr>
            <w:r w:rsidRPr="00424F35">
              <w:rPr>
                <w:sz w:val="20"/>
                <w:szCs w:val="20"/>
              </w:rPr>
              <w:t>Г. Ростов</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1.5.</w:t>
            </w:r>
          </w:p>
        </w:tc>
        <w:tc>
          <w:tcPr>
            <w:tcW w:w="1516" w:type="pct"/>
          </w:tcPr>
          <w:p w:rsidR="00845C72" w:rsidRPr="00424F35" w:rsidRDefault="00845C72" w:rsidP="006D507C">
            <w:pPr>
              <w:widowControl w:val="0"/>
              <w:rPr>
                <w:sz w:val="20"/>
                <w:szCs w:val="20"/>
              </w:rPr>
            </w:pPr>
            <w:r w:rsidRPr="00424F35">
              <w:rPr>
                <w:sz w:val="20"/>
                <w:szCs w:val="20"/>
              </w:rPr>
              <w:t>Г. Тутаев</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1.6.</w:t>
            </w:r>
          </w:p>
        </w:tc>
        <w:tc>
          <w:tcPr>
            <w:tcW w:w="1516" w:type="pct"/>
          </w:tcPr>
          <w:p w:rsidR="00845C72" w:rsidRPr="00424F35" w:rsidRDefault="00845C72" w:rsidP="006D507C">
            <w:pPr>
              <w:widowControl w:val="0"/>
              <w:rPr>
                <w:sz w:val="20"/>
                <w:szCs w:val="20"/>
              </w:rPr>
            </w:pPr>
            <w:r w:rsidRPr="00424F35">
              <w:rPr>
                <w:sz w:val="20"/>
                <w:szCs w:val="20"/>
              </w:rPr>
              <w:t>Г. Углич</w:t>
            </w:r>
          </w:p>
        </w:tc>
        <w:tc>
          <w:tcPr>
            <w:tcW w:w="909" w:type="pct"/>
          </w:tcPr>
          <w:p w:rsidR="00845C72" w:rsidRPr="00424F35" w:rsidRDefault="00845C72" w:rsidP="006D507C">
            <w:pPr>
              <w:widowControl w:val="0"/>
              <w:jc w:val="center"/>
              <w:rPr>
                <w:sz w:val="20"/>
                <w:szCs w:val="20"/>
              </w:rPr>
            </w:pPr>
            <w:r w:rsidRPr="00424F35">
              <w:rPr>
                <w:sz w:val="20"/>
                <w:szCs w:val="20"/>
              </w:rPr>
              <w:t>2,3</w:t>
            </w:r>
          </w:p>
        </w:tc>
        <w:tc>
          <w:tcPr>
            <w:tcW w:w="607" w:type="pct"/>
          </w:tcPr>
          <w:p w:rsidR="00845C72" w:rsidRPr="00424F35" w:rsidRDefault="00845C72" w:rsidP="006D507C">
            <w:pPr>
              <w:widowControl w:val="0"/>
              <w:jc w:val="center"/>
              <w:rPr>
                <w:sz w:val="20"/>
                <w:szCs w:val="20"/>
              </w:rPr>
            </w:pPr>
            <w:r w:rsidRPr="00424F35">
              <w:rPr>
                <w:sz w:val="20"/>
                <w:szCs w:val="20"/>
              </w:rPr>
              <w:t>2,0</w:t>
            </w:r>
          </w:p>
        </w:tc>
        <w:tc>
          <w:tcPr>
            <w:tcW w:w="984" w:type="pct"/>
          </w:tcPr>
          <w:p w:rsidR="00845C72" w:rsidRPr="00424F35" w:rsidRDefault="00845C72" w:rsidP="006D507C">
            <w:pPr>
              <w:widowControl w:val="0"/>
              <w:jc w:val="center"/>
              <w:rPr>
                <w:sz w:val="20"/>
                <w:szCs w:val="20"/>
              </w:rPr>
            </w:pPr>
            <w:r w:rsidRPr="00424F35">
              <w:rPr>
                <w:sz w:val="20"/>
                <w:szCs w:val="20"/>
              </w:rPr>
              <w:t>1,8</w:t>
            </w:r>
          </w:p>
        </w:tc>
        <w:tc>
          <w:tcPr>
            <w:tcW w:w="530" w:type="pct"/>
          </w:tcPr>
          <w:p w:rsidR="00845C72" w:rsidRPr="00424F35" w:rsidRDefault="00845C72" w:rsidP="006D507C">
            <w:pPr>
              <w:widowControl w:val="0"/>
              <w:jc w:val="center"/>
              <w:rPr>
                <w:sz w:val="20"/>
                <w:szCs w:val="20"/>
              </w:rPr>
            </w:pPr>
            <w:r w:rsidRPr="00424F35">
              <w:rPr>
                <w:sz w:val="20"/>
                <w:szCs w:val="20"/>
              </w:rPr>
              <w:t>1,5</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2.</w:t>
            </w:r>
          </w:p>
        </w:tc>
        <w:tc>
          <w:tcPr>
            <w:tcW w:w="1516" w:type="pct"/>
          </w:tcPr>
          <w:p w:rsidR="00845C72" w:rsidRPr="00424F35" w:rsidRDefault="00845C72" w:rsidP="006D507C">
            <w:pPr>
              <w:widowControl w:val="0"/>
              <w:rPr>
                <w:sz w:val="20"/>
                <w:szCs w:val="20"/>
              </w:rPr>
            </w:pPr>
            <w:bookmarkStart w:id="53" w:name="_Toc164151572"/>
            <w:bookmarkStart w:id="54" w:name="_Toc322587445"/>
            <w:bookmarkStart w:id="55" w:name="_Toc322587513"/>
            <w:bookmarkStart w:id="56" w:name="_Toc323372895"/>
            <w:r w:rsidRPr="00424F35">
              <w:rPr>
                <w:bCs/>
                <w:iCs/>
                <w:sz w:val="20"/>
                <w:szCs w:val="20"/>
              </w:rPr>
              <w:t xml:space="preserve">Города районного </w:t>
            </w:r>
            <w:bookmarkEnd w:id="53"/>
            <w:bookmarkEnd w:id="54"/>
            <w:bookmarkEnd w:id="55"/>
            <w:bookmarkEnd w:id="56"/>
            <w:r w:rsidRPr="00424F35">
              <w:rPr>
                <w:bCs/>
                <w:iCs/>
                <w:sz w:val="20"/>
                <w:szCs w:val="20"/>
              </w:rPr>
              <w:t>подчинения:</w:t>
            </w:r>
          </w:p>
        </w:tc>
        <w:tc>
          <w:tcPr>
            <w:tcW w:w="3030" w:type="pct"/>
            <w:gridSpan w:val="4"/>
          </w:tcPr>
          <w:p w:rsidR="00845C72" w:rsidRPr="00424F35" w:rsidRDefault="00845C72" w:rsidP="006D507C">
            <w:pPr>
              <w:widowControl w:val="0"/>
              <w:rPr>
                <w:sz w:val="20"/>
                <w:szCs w:val="20"/>
              </w:rPr>
            </w:pP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2.1.</w:t>
            </w:r>
          </w:p>
        </w:tc>
        <w:tc>
          <w:tcPr>
            <w:tcW w:w="1516" w:type="pct"/>
          </w:tcPr>
          <w:p w:rsidR="00845C72" w:rsidRPr="00424F35" w:rsidRDefault="00845C72" w:rsidP="006D507C">
            <w:pPr>
              <w:widowControl w:val="0"/>
              <w:rPr>
                <w:sz w:val="20"/>
                <w:szCs w:val="20"/>
              </w:rPr>
            </w:pPr>
            <w:r w:rsidRPr="00424F35">
              <w:rPr>
                <w:sz w:val="20"/>
                <w:szCs w:val="20"/>
              </w:rPr>
              <w:t>Г. Гаврилов-Ям</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2.2.</w:t>
            </w:r>
          </w:p>
        </w:tc>
        <w:tc>
          <w:tcPr>
            <w:tcW w:w="1516" w:type="pct"/>
          </w:tcPr>
          <w:p w:rsidR="00845C72" w:rsidRPr="00424F35" w:rsidRDefault="00845C72" w:rsidP="006D507C">
            <w:pPr>
              <w:widowControl w:val="0"/>
              <w:rPr>
                <w:sz w:val="20"/>
                <w:szCs w:val="20"/>
              </w:rPr>
            </w:pPr>
            <w:r w:rsidRPr="00424F35">
              <w:rPr>
                <w:sz w:val="20"/>
                <w:szCs w:val="20"/>
              </w:rPr>
              <w:t>Г. Данилов</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2.3.</w:t>
            </w:r>
          </w:p>
        </w:tc>
        <w:tc>
          <w:tcPr>
            <w:tcW w:w="1516" w:type="pct"/>
          </w:tcPr>
          <w:p w:rsidR="00845C72" w:rsidRPr="00424F35" w:rsidRDefault="00845C72" w:rsidP="006D507C">
            <w:pPr>
              <w:widowControl w:val="0"/>
              <w:rPr>
                <w:sz w:val="20"/>
                <w:szCs w:val="20"/>
              </w:rPr>
            </w:pPr>
            <w:r w:rsidRPr="00424F35">
              <w:rPr>
                <w:sz w:val="20"/>
                <w:szCs w:val="20"/>
              </w:rPr>
              <w:t>Г. Любим</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lastRenderedPageBreak/>
              <w:t>2.4.</w:t>
            </w:r>
          </w:p>
        </w:tc>
        <w:tc>
          <w:tcPr>
            <w:tcW w:w="1516" w:type="pct"/>
          </w:tcPr>
          <w:p w:rsidR="00845C72" w:rsidRPr="00424F35" w:rsidRDefault="00845C72" w:rsidP="006D507C">
            <w:pPr>
              <w:widowControl w:val="0"/>
              <w:rPr>
                <w:sz w:val="20"/>
                <w:szCs w:val="20"/>
              </w:rPr>
            </w:pPr>
            <w:r w:rsidRPr="00424F35">
              <w:rPr>
                <w:sz w:val="20"/>
                <w:szCs w:val="20"/>
              </w:rPr>
              <w:t>Г. Мышкин</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2.5.</w:t>
            </w:r>
          </w:p>
        </w:tc>
        <w:tc>
          <w:tcPr>
            <w:tcW w:w="1516" w:type="pct"/>
          </w:tcPr>
          <w:p w:rsidR="00845C72" w:rsidRPr="00424F35" w:rsidRDefault="00845C72" w:rsidP="006D507C">
            <w:pPr>
              <w:widowControl w:val="0"/>
              <w:rPr>
                <w:sz w:val="20"/>
                <w:szCs w:val="20"/>
              </w:rPr>
            </w:pPr>
            <w:r w:rsidRPr="00424F35">
              <w:rPr>
                <w:sz w:val="20"/>
                <w:szCs w:val="20"/>
              </w:rPr>
              <w:t>Г. Пошехонье</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w:t>
            </w:r>
          </w:p>
        </w:tc>
        <w:tc>
          <w:tcPr>
            <w:tcW w:w="1516" w:type="pct"/>
          </w:tcPr>
          <w:p w:rsidR="00845C72" w:rsidRPr="00424F35" w:rsidRDefault="00845C72" w:rsidP="006D507C">
            <w:pPr>
              <w:widowControl w:val="0"/>
              <w:rPr>
                <w:sz w:val="20"/>
                <w:szCs w:val="20"/>
              </w:rPr>
            </w:pPr>
            <w:bookmarkStart w:id="57" w:name="_Toc164151573"/>
            <w:bookmarkStart w:id="58" w:name="_Toc322587446"/>
            <w:bookmarkStart w:id="59" w:name="_Toc322587514"/>
            <w:bookmarkStart w:id="60" w:name="_Toc323372896"/>
            <w:r w:rsidRPr="00424F35">
              <w:rPr>
                <w:sz w:val="20"/>
                <w:szCs w:val="20"/>
              </w:rPr>
              <w:t>Поселки городского типа</w:t>
            </w:r>
            <w:bookmarkEnd w:id="57"/>
            <w:bookmarkEnd w:id="58"/>
            <w:bookmarkEnd w:id="59"/>
            <w:bookmarkEnd w:id="60"/>
            <w:r w:rsidRPr="00424F35">
              <w:rPr>
                <w:sz w:val="20"/>
                <w:szCs w:val="20"/>
              </w:rPr>
              <w:t>:</w:t>
            </w:r>
          </w:p>
        </w:tc>
        <w:tc>
          <w:tcPr>
            <w:tcW w:w="3030" w:type="pct"/>
            <w:gridSpan w:val="4"/>
          </w:tcPr>
          <w:p w:rsidR="00845C72" w:rsidRPr="00424F35" w:rsidRDefault="00845C72" w:rsidP="006D507C">
            <w:pPr>
              <w:widowControl w:val="0"/>
              <w:rPr>
                <w:sz w:val="20"/>
                <w:szCs w:val="20"/>
              </w:rPr>
            </w:pP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3.1.</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Борисоглеб</w:t>
            </w:r>
            <w:r w:rsidRPr="00424F35">
              <w:rPr>
                <w:sz w:val="20"/>
                <w:szCs w:val="20"/>
              </w:rPr>
              <w:softHyphen/>
              <w:t>ский</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3.2.</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Бурмакино</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3.3.</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Красный Профинтерн</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3.4.</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Некрасов</w:t>
            </w:r>
            <w:r w:rsidRPr="00424F35">
              <w:rPr>
                <w:sz w:val="20"/>
                <w:szCs w:val="20"/>
              </w:rPr>
              <w:softHyphen/>
              <w:t>ское</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3.5.</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Пречистое</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3.6.</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w:t>
            </w:r>
            <w:proofErr w:type="spellStart"/>
            <w:r w:rsidRPr="00424F35">
              <w:rPr>
                <w:sz w:val="20"/>
                <w:szCs w:val="20"/>
              </w:rPr>
              <w:t>Ишня</w:t>
            </w:r>
            <w:proofErr w:type="spellEnd"/>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3.7.</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Петровское</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3.8.</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w:t>
            </w:r>
            <w:proofErr w:type="spellStart"/>
            <w:r w:rsidRPr="00424F35">
              <w:rPr>
                <w:sz w:val="20"/>
                <w:szCs w:val="20"/>
              </w:rPr>
              <w:t>Поречье-Рыбное</w:t>
            </w:r>
            <w:proofErr w:type="spellEnd"/>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3.9.</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Семибра</w:t>
            </w:r>
            <w:r w:rsidRPr="00424F35">
              <w:rPr>
                <w:sz w:val="20"/>
                <w:szCs w:val="20"/>
              </w:rPr>
              <w:softHyphen/>
              <w:t>тово</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3.10.</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Константи</w:t>
            </w:r>
            <w:r w:rsidRPr="00424F35">
              <w:rPr>
                <w:sz w:val="20"/>
                <w:szCs w:val="20"/>
              </w:rPr>
              <w:softHyphen/>
              <w:t>нов</w:t>
            </w:r>
            <w:r w:rsidRPr="00424F35">
              <w:rPr>
                <w:sz w:val="20"/>
                <w:szCs w:val="20"/>
              </w:rPr>
              <w:softHyphen/>
              <w:t>ский</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sz w:val="20"/>
                <w:szCs w:val="20"/>
              </w:rPr>
            </w:pPr>
            <w:r w:rsidRPr="00424F35">
              <w:rPr>
                <w:sz w:val="20"/>
                <w:szCs w:val="20"/>
              </w:rPr>
              <w:t>3.1</w:t>
            </w:r>
            <w:r w:rsidRPr="00424F35">
              <w:rPr>
                <w:sz w:val="20"/>
                <w:szCs w:val="20"/>
                <w:lang w:val="en-US"/>
              </w:rPr>
              <w:t>1</w:t>
            </w:r>
            <w:r w:rsidRPr="00424F35">
              <w:rPr>
                <w:sz w:val="20"/>
                <w:szCs w:val="20"/>
              </w:rPr>
              <w:t>.</w:t>
            </w:r>
          </w:p>
        </w:tc>
        <w:tc>
          <w:tcPr>
            <w:tcW w:w="1516" w:type="pct"/>
          </w:tcPr>
          <w:p w:rsidR="00845C72" w:rsidRPr="00424F35" w:rsidRDefault="00845C72" w:rsidP="006D507C">
            <w:pPr>
              <w:widowControl w:val="0"/>
              <w:rPr>
                <w:sz w:val="20"/>
                <w:szCs w:val="20"/>
              </w:rPr>
            </w:pPr>
            <w:r w:rsidRPr="00424F35">
              <w:rPr>
                <w:sz w:val="20"/>
                <w:szCs w:val="20"/>
              </w:rPr>
              <w:t>Раб</w:t>
            </w:r>
            <w:proofErr w:type="gramStart"/>
            <w:r w:rsidRPr="00424F35">
              <w:rPr>
                <w:sz w:val="20"/>
                <w:szCs w:val="20"/>
              </w:rPr>
              <w:t>.</w:t>
            </w:r>
            <w:proofErr w:type="gramEnd"/>
            <w:r w:rsidRPr="00424F35">
              <w:rPr>
                <w:sz w:val="20"/>
                <w:szCs w:val="20"/>
              </w:rPr>
              <w:t xml:space="preserve"> </w:t>
            </w:r>
            <w:proofErr w:type="gramStart"/>
            <w:r w:rsidRPr="00424F35">
              <w:rPr>
                <w:sz w:val="20"/>
                <w:szCs w:val="20"/>
              </w:rPr>
              <w:t>п</w:t>
            </w:r>
            <w:proofErr w:type="gramEnd"/>
            <w:r w:rsidRPr="00424F35">
              <w:rPr>
                <w:sz w:val="20"/>
                <w:szCs w:val="20"/>
              </w:rPr>
              <w:t>ос. Лесная По</w:t>
            </w:r>
            <w:r w:rsidRPr="00424F35">
              <w:rPr>
                <w:sz w:val="20"/>
                <w:szCs w:val="20"/>
              </w:rPr>
              <w:softHyphen/>
              <w:t>ляна</w:t>
            </w:r>
          </w:p>
        </w:tc>
        <w:tc>
          <w:tcPr>
            <w:tcW w:w="3030" w:type="pct"/>
            <w:gridSpan w:val="4"/>
          </w:tcPr>
          <w:p w:rsidR="00845C72" w:rsidRPr="00424F35" w:rsidRDefault="00845C72" w:rsidP="006D507C">
            <w:pPr>
              <w:widowControl w:val="0"/>
              <w:jc w:val="center"/>
              <w:rPr>
                <w:sz w:val="20"/>
                <w:szCs w:val="20"/>
              </w:rPr>
            </w:pPr>
            <w:r w:rsidRPr="00424F35">
              <w:rPr>
                <w:sz w:val="20"/>
                <w:szCs w:val="20"/>
              </w:rPr>
              <w:t>1</w:t>
            </w:r>
          </w:p>
        </w:tc>
      </w:tr>
      <w:tr w:rsidR="00845C72" w:rsidRPr="00424F35" w:rsidTr="006D507C">
        <w:tc>
          <w:tcPr>
            <w:tcW w:w="454" w:type="pct"/>
          </w:tcPr>
          <w:p w:rsidR="00845C72" w:rsidRPr="00424F35" w:rsidRDefault="00845C72" w:rsidP="006D507C">
            <w:pPr>
              <w:widowControl w:val="0"/>
              <w:jc w:val="center"/>
              <w:rPr>
                <w:bCs/>
                <w:sz w:val="20"/>
                <w:szCs w:val="20"/>
              </w:rPr>
            </w:pPr>
            <w:r w:rsidRPr="00424F35">
              <w:rPr>
                <w:bCs/>
                <w:sz w:val="20"/>
                <w:szCs w:val="20"/>
              </w:rPr>
              <w:t>4.</w:t>
            </w:r>
          </w:p>
        </w:tc>
        <w:tc>
          <w:tcPr>
            <w:tcW w:w="1516" w:type="pct"/>
          </w:tcPr>
          <w:p w:rsidR="00845C72" w:rsidRPr="00424F35" w:rsidRDefault="00845C72" w:rsidP="006D507C">
            <w:pPr>
              <w:widowControl w:val="0"/>
              <w:rPr>
                <w:bCs/>
                <w:sz w:val="20"/>
                <w:szCs w:val="20"/>
              </w:rPr>
            </w:pPr>
            <w:r w:rsidRPr="00424F35">
              <w:rPr>
                <w:bCs/>
                <w:sz w:val="20"/>
                <w:szCs w:val="20"/>
              </w:rPr>
              <w:t>Сельские населенные пункты</w:t>
            </w:r>
          </w:p>
        </w:tc>
        <w:tc>
          <w:tcPr>
            <w:tcW w:w="3030" w:type="pct"/>
            <w:gridSpan w:val="4"/>
          </w:tcPr>
          <w:p w:rsidR="00845C72" w:rsidRPr="00424F35" w:rsidRDefault="00845C72" w:rsidP="006D507C">
            <w:pPr>
              <w:widowControl w:val="0"/>
              <w:jc w:val="center"/>
              <w:rPr>
                <w:sz w:val="20"/>
                <w:szCs w:val="20"/>
              </w:rPr>
            </w:pPr>
            <w:r w:rsidRPr="00424F35">
              <w:rPr>
                <w:sz w:val="20"/>
                <w:szCs w:val="20"/>
              </w:rPr>
              <w:t>0,5</w:t>
            </w:r>
          </w:p>
        </w:tc>
      </w:tr>
    </w:tbl>
    <w:p w:rsidR="00845C72" w:rsidRPr="00424F35" w:rsidRDefault="00845C72" w:rsidP="00845C72">
      <w:pPr>
        <w:widowControl w:val="0"/>
        <w:autoSpaceDE w:val="0"/>
        <w:autoSpaceDN w:val="0"/>
        <w:adjustRightInd w:val="0"/>
        <w:ind w:firstLine="720"/>
        <w:jc w:val="both"/>
        <w:rPr>
          <w:bCs/>
          <w:sz w:val="20"/>
          <w:szCs w:val="20"/>
        </w:rPr>
      </w:pPr>
    </w:p>
    <w:bookmarkEnd w:id="51"/>
    <w:bookmarkEnd w:id="52"/>
    <w:p w:rsidR="00845C72" w:rsidRPr="00424F35" w:rsidRDefault="00845C72" w:rsidP="00845C72">
      <w:pPr>
        <w:ind w:firstLine="709"/>
        <w:jc w:val="both"/>
        <w:rPr>
          <w:sz w:val="20"/>
          <w:szCs w:val="20"/>
        </w:rPr>
      </w:pPr>
      <w:r w:rsidRPr="00424F35">
        <w:rPr>
          <w:bCs/>
          <w:sz w:val="20"/>
          <w:szCs w:val="20"/>
        </w:rPr>
        <w:t>2.</w:t>
      </w:r>
      <w:r w:rsidRPr="00424F35">
        <w:rPr>
          <w:sz w:val="20"/>
          <w:szCs w:val="20"/>
        </w:rPr>
        <w:t xml:space="preserve"> Размер начальной цены аукциона на срок действия договора на право размещения нестационарного торгового объекта </w:t>
      </w:r>
      <w:r w:rsidRPr="00424F35">
        <w:rPr>
          <w:bCs/>
          <w:sz w:val="20"/>
          <w:szCs w:val="20"/>
        </w:rPr>
        <w:t xml:space="preserve">для передвижных </w:t>
      </w:r>
      <w:r w:rsidRPr="00424F35">
        <w:rPr>
          <w:sz w:val="20"/>
          <w:szCs w:val="20"/>
        </w:rPr>
        <w:t>нестационарных торговых объектов</w:t>
      </w:r>
      <w:r w:rsidRPr="00424F35">
        <w:rPr>
          <w:bCs/>
          <w:sz w:val="20"/>
          <w:szCs w:val="20"/>
        </w:rPr>
        <w:t xml:space="preserve"> (автофургонов, автоцистерн, торговых тележек</w:t>
      </w:r>
      <w:r w:rsidRPr="00424F35">
        <w:rPr>
          <w:sz w:val="20"/>
          <w:szCs w:val="20"/>
        </w:rPr>
        <w:t xml:space="preserve">), </w:t>
      </w:r>
      <w:r w:rsidRPr="00424F35">
        <w:rPr>
          <w:bCs/>
          <w:sz w:val="20"/>
          <w:szCs w:val="20"/>
        </w:rPr>
        <w:t xml:space="preserve">торговых палаток и сезонных </w:t>
      </w:r>
      <w:r w:rsidRPr="00424F35">
        <w:rPr>
          <w:sz w:val="20"/>
          <w:szCs w:val="20"/>
        </w:rPr>
        <w:t>нестационарных торговых объектов</w:t>
      </w:r>
      <w:r w:rsidRPr="00424F35">
        <w:rPr>
          <w:bCs/>
          <w:sz w:val="20"/>
          <w:szCs w:val="20"/>
        </w:rPr>
        <w:t>:</w:t>
      </w:r>
    </w:p>
    <w:p w:rsidR="00845C72" w:rsidRPr="00424F35" w:rsidRDefault="00845C72" w:rsidP="00845C72">
      <w:pPr>
        <w:ind w:firstLine="709"/>
        <w:jc w:val="both"/>
        <w:rPr>
          <w:sz w:val="20"/>
          <w:szCs w:val="20"/>
        </w:rPr>
      </w:pPr>
      <w:r w:rsidRPr="00424F35">
        <w:rPr>
          <w:bCs/>
          <w:sz w:val="20"/>
          <w:szCs w:val="20"/>
        </w:rPr>
        <w:t>2.1.</w:t>
      </w:r>
      <w:r w:rsidRPr="00424F35">
        <w:rPr>
          <w:sz w:val="20"/>
          <w:szCs w:val="20"/>
        </w:rPr>
        <w:t xml:space="preserve"> </w:t>
      </w:r>
      <w:r w:rsidRPr="00424F35">
        <w:rPr>
          <w:bCs/>
          <w:sz w:val="20"/>
          <w:szCs w:val="20"/>
        </w:rPr>
        <w:t xml:space="preserve">Для круглогодичных передвижных </w:t>
      </w:r>
      <w:r w:rsidRPr="00424F35">
        <w:rPr>
          <w:sz w:val="20"/>
          <w:szCs w:val="20"/>
        </w:rPr>
        <w:t>нестационарных торговых объектов</w:t>
      </w:r>
      <w:r w:rsidRPr="00424F35">
        <w:rPr>
          <w:bCs/>
          <w:sz w:val="20"/>
          <w:szCs w:val="20"/>
        </w:rPr>
        <w:t xml:space="preserve"> (автофургонов, автоцистерн, тележек</w:t>
      </w:r>
      <w:r w:rsidRPr="00424F35">
        <w:rPr>
          <w:sz w:val="20"/>
          <w:szCs w:val="20"/>
        </w:rPr>
        <w:t xml:space="preserve">) и </w:t>
      </w:r>
      <w:r w:rsidRPr="00424F35">
        <w:rPr>
          <w:bCs/>
          <w:sz w:val="20"/>
          <w:szCs w:val="20"/>
        </w:rPr>
        <w:t>круглогодичных торговых палаток</w:t>
      </w:r>
      <w:r w:rsidRPr="00424F35">
        <w:rPr>
          <w:sz w:val="20"/>
          <w:szCs w:val="20"/>
        </w:rPr>
        <w:t xml:space="preserve"> размер начальной цены аукциона на срок действия договора на право размещения нестационарного торгового объекта</w:t>
      </w:r>
      <w:r w:rsidRPr="00424F35">
        <w:rPr>
          <w:bCs/>
          <w:sz w:val="20"/>
          <w:szCs w:val="20"/>
        </w:rPr>
        <w:t xml:space="preserve"> (П) </w:t>
      </w:r>
      <w:r w:rsidRPr="00424F35">
        <w:rPr>
          <w:sz w:val="20"/>
          <w:szCs w:val="20"/>
        </w:rPr>
        <w:t>определяется по формуле:</w:t>
      </w:r>
    </w:p>
    <w:p w:rsidR="00845C72" w:rsidRPr="00424F35" w:rsidRDefault="00845C72" w:rsidP="00845C72">
      <w:pPr>
        <w:jc w:val="both"/>
        <w:rPr>
          <w:sz w:val="20"/>
          <w:szCs w:val="20"/>
        </w:rPr>
      </w:pPr>
    </w:p>
    <w:p w:rsidR="00845C72" w:rsidRPr="00424F35" w:rsidRDefault="00845C72" w:rsidP="00845C72">
      <w:pPr>
        <w:jc w:val="center"/>
        <w:rPr>
          <w:sz w:val="20"/>
          <w:szCs w:val="20"/>
        </w:rPr>
      </w:pPr>
      <w:r w:rsidRPr="00424F35">
        <w:rPr>
          <w:sz w:val="20"/>
          <w:szCs w:val="20"/>
        </w:rPr>
        <w:t xml:space="preserve">П= С × Кт × </w:t>
      </w:r>
      <w:bookmarkStart w:id="61" w:name="_Hlk158731227"/>
      <w:r w:rsidRPr="00424F35">
        <w:rPr>
          <w:sz w:val="20"/>
          <w:szCs w:val="20"/>
        </w:rPr>
        <w:t>Кс</w:t>
      </w:r>
      <w:bookmarkEnd w:id="61"/>
      <w:r w:rsidRPr="00424F35">
        <w:rPr>
          <w:sz w:val="20"/>
          <w:szCs w:val="20"/>
        </w:rPr>
        <w:t xml:space="preserve"> × </w:t>
      </w:r>
      <w:proofErr w:type="spellStart"/>
      <w:r w:rsidRPr="00424F35">
        <w:rPr>
          <w:sz w:val="20"/>
          <w:szCs w:val="20"/>
        </w:rPr>
        <w:t>Кп</w:t>
      </w:r>
      <w:proofErr w:type="spellEnd"/>
      <w:proofErr w:type="gramStart"/>
      <w:r w:rsidRPr="00424F35">
        <w:rPr>
          <w:sz w:val="20"/>
          <w:szCs w:val="20"/>
        </w:rPr>
        <w:t xml:space="preserve"> × Т</w:t>
      </w:r>
      <w:proofErr w:type="gramEnd"/>
      <w:r w:rsidRPr="00424F35">
        <w:rPr>
          <w:sz w:val="20"/>
          <w:szCs w:val="20"/>
        </w:rPr>
        <w:t>,</w:t>
      </w:r>
    </w:p>
    <w:p w:rsidR="00845C72" w:rsidRPr="00424F35" w:rsidRDefault="00845C72" w:rsidP="00845C72">
      <w:pPr>
        <w:jc w:val="both"/>
        <w:rPr>
          <w:sz w:val="20"/>
          <w:szCs w:val="20"/>
        </w:rPr>
      </w:pPr>
      <w:r w:rsidRPr="00424F35">
        <w:rPr>
          <w:sz w:val="20"/>
          <w:szCs w:val="20"/>
        </w:rPr>
        <w:t>где Кт – коэффициент типа и размера нестационарного торгового объекта.</w:t>
      </w:r>
    </w:p>
    <w:p w:rsidR="00845C72" w:rsidRPr="00424F35" w:rsidRDefault="00845C72" w:rsidP="00845C72">
      <w:pPr>
        <w:ind w:firstLine="709"/>
        <w:jc w:val="both"/>
        <w:rPr>
          <w:sz w:val="20"/>
          <w:szCs w:val="20"/>
        </w:rPr>
      </w:pPr>
      <w:r w:rsidRPr="00424F35">
        <w:rPr>
          <w:bCs/>
          <w:sz w:val="20"/>
          <w:szCs w:val="20"/>
        </w:rPr>
        <w:t>2.2.</w:t>
      </w:r>
      <w:r w:rsidRPr="00424F35">
        <w:rPr>
          <w:sz w:val="20"/>
          <w:szCs w:val="20"/>
        </w:rPr>
        <w:t xml:space="preserve"> </w:t>
      </w:r>
      <w:r w:rsidRPr="00424F35">
        <w:rPr>
          <w:bCs/>
          <w:sz w:val="20"/>
          <w:szCs w:val="20"/>
        </w:rPr>
        <w:t>Для сезонных</w:t>
      </w:r>
      <w:r w:rsidRPr="00424F35">
        <w:rPr>
          <w:sz w:val="20"/>
          <w:szCs w:val="20"/>
        </w:rPr>
        <w:t xml:space="preserve"> нестационарных торговых объектов размер начальной цены аукциона на срок действия договора на право размещения нестационарного торгового объекта</w:t>
      </w:r>
      <w:r w:rsidRPr="00424F35">
        <w:rPr>
          <w:bCs/>
          <w:sz w:val="20"/>
          <w:szCs w:val="20"/>
        </w:rPr>
        <w:t xml:space="preserve"> (П) </w:t>
      </w:r>
      <w:r w:rsidRPr="00424F35">
        <w:rPr>
          <w:sz w:val="20"/>
          <w:szCs w:val="20"/>
        </w:rPr>
        <w:t xml:space="preserve">определяется по формуле: </w:t>
      </w:r>
    </w:p>
    <w:p w:rsidR="00845C72" w:rsidRPr="00424F35" w:rsidRDefault="00845C72" w:rsidP="00845C72">
      <w:pPr>
        <w:ind w:firstLine="709"/>
        <w:rPr>
          <w:sz w:val="20"/>
          <w:szCs w:val="20"/>
        </w:rPr>
      </w:pPr>
    </w:p>
    <w:p w:rsidR="00845C72" w:rsidRPr="00424F35" w:rsidRDefault="00845C72" w:rsidP="00845C72">
      <w:pPr>
        <w:ind w:firstLine="709"/>
        <w:jc w:val="center"/>
        <w:rPr>
          <w:sz w:val="20"/>
          <w:szCs w:val="20"/>
        </w:rPr>
      </w:pPr>
      <w:bookmarkStart w:id="62" w:name="_Hlk163632300"/>
      <w:proofErr w:type="gramStart"/>
      <w:r w:rsidRPr="00424F35">
        <w:rPr>
          <w:sz w:val="20"/>
          <w:szCs w:val="20"/>
        </w:rPr>
        <w:t>П</w:t>
      </w:r>
      <w:proofErr w:type="gramEnd"/>
      <w:r w:rsidRPr="00424F35">
        <w:rPr>
          <w:sz w:val="20"/>
          <w:szCs w:val="20"/>
        </w:rPr>
        <w:t xml:space="preserve">= (С × Кт × Кс × </w:t>
      </w:r>
      <w:proofErr w:type="spellStart"/>
      <w:r w:rsidRPr="00424F35">
        <w:rPr>
          <w:sz w:val="20"/>
          <w:szCs w:val="20"/>
        </w:rPr>
        <w:t>Кп</w:t>
      </w:r>
      <w:proofErr w:type="spellEnd"/>
      <w:r w:rsidRPr="00424F35">
        <w:rPr>
          <w:sz w:val="20"/>
          <w:szCs w:val="20"/>
        </w:rPr>
        <w:t xml:space="preserve"> × Т)</w:t>
      </w:r>
      <w:bookmarkEnd w:id="62"/>
      <w:r w:rsidRPr="00424F35">
        <w:rPr>
          <w:sz w:val="20"/>
          <w:szCs w:val="20"/>
        </w:rPr>
        <w:t xml:space="preserve"> / 12,</w:t>
      </w:r>
    </w:p>
    <w:p w:rsidR="00845C72" w:rsidRPr="00424F35" w:rsidRDefault="00845C72" w:rsidP="00845C72">
      <w:pPr>
        <w:ind w:firstLine="709"/>
        <w:jc w:val="both"/>
        <w:rPr>
          <w:sz w:val="20"/>
          <w:szCs w:val="20"/>
        </w:rPr>
      </w:pPr>
      <w:r w:rsidRPr="00424F35">
        <w:rPr>
          <w:sz w:val="20"/>
          <w:szCs w:val="20"/>
        </w:rPr>
        <w:t>где Кт – коэффициент типа и размера сезонного нестационарного торгового объекта</w:t>
      </w:r>
    </w:p>
    <w:p w:rsidR="00845C72" w:rsidRPr="00424F35" w:rsidRDefault="00845C72" w:rsidP="00845C72">
      <w:pPr>
        <w:ind w:firstLine="709"/>
        <w:jc w:val="both"/>
        <w:outlineLvl w:val="0"/>
        <w:rPr>
          <w:sz w:val="20"/>
          <w:szCs w:val="20"/>
        </w:rPr>
      </w:pPr>
      <w:r w:rsidRPr="00424F35">
        <w:rPr>
          <w:sz w:val="20"/>
          <w:szCs w:val="20"/>
        </w:rPr>
        <w:t xml:space="preserve">2.3. </w:t>
      </w:r>
      <w:bookmarkStart w:id="63" w:name="_Hlk158731821"/>
      <w:r w:rsidRPr="00424F35">
        <w:rPr>
          <w:sz w:val="20"/>
          <w:szCs w:val="20"/>
        </w:rPr>
        <w:t xml:space="preserve">Значения </w:t>
      </w:r>
      <w:bookmarkEnd w:id="63"/>
      <w:r w:rsidRPr="00424F35">
        <w:rPr>
          <w:sz w:val="20"/>
          <w:szCs w:val="20"/>
        </w:rPr>
        <w:t>коэффициента типов и размеров передвижных и сезонных нестационарных торговых объектов (Кт):</w:t>
      </w:r>
    </w:p>
    <w:p w:rsidR="00845C72" w:rsidRPr="00424F35" w:rsidRDefault="00845C72" w:rsidP="00845C72">
      <w:pPr>
        <w:ind w:firstLine="709"/>
        <w:rPr>
          <w:sz w:val="20"/>
          <w:szCs w:val="20"/>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 xml:space="preserve">№ </w:t>
            </w:r>
            <w:proofErr w:type="spellStart"/>
            <w:proofErr w:type="gramStart"/>
            <w:r w:rsidRPr="00424F35">
              <w:rPr>
                <w:sz w:val="20"/>
                <w:szCs w:val="20"/>
              </w:rPr>
              <w:t>п</w:t>
            </w:r>
            <w:proofErr w:type="spellEnd"/>
            <w:proofErr w:type="gramEnd"/>
            <w:r w:rsidRPr="00424F35">
              <w:rPr>
                <w:sz w:val="20"/>
                <w:szCs w:val="20"/>
              </w:rPr>
              <w:t>/</w:t>
            </w:r>
            <w:proofErr w:type="spellStart"/>
            <w:r w:rsidRPr="00424F35">
              <w:rPr>
                <w:sz w:val="20"/>
                <w:szCs w:val="20"/>
              </w:rPr>
              <w:t>п</w:t>
            </w:r>
            <w:proofErr w:type="spellEnd"/>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Тип объекта</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Значение коэффици</w:t>
            </w:r>
            <w:r w:rsidRPr="00424F35">
              <w:rPr>
                <w:sz w:val="20"/>
                <w:szCs w:val="20"/>
              </w:rPr>
              <w:softHyphen/>
              <w:t>ента</w:t>
            </w:r>
          </w:p>
        </w:tc>
      </w:tr>
      <w:tr w:rsidR="00845C72" w:rsidRPr="00424F35" w:rsidTr="006D507C">
        <w:trPr>
          <w:tblHeader/>
        </w:trPr>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jc w:val="center"/>
              <w:rPr>
                <w:sz w:val="20"/>
                <w:szCs w:val="20"/>
              </w:rPr>
            </w:pPr>
            <w:r w:rsidRPr="00424F35">
              <w:rPr>
                <w:sz w:val="20"/>
                <w:szCs w:val="20"/>
              </w:rPr>
              <w:t>2</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3</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bookmarkStart w:id="64" w:name="sub_1121"/>
            <w:r w:rsidRPr="00424F35">
              <w:rPr>
                <w:sz w:val="20"/>
                <w:szCs w:val="20"/>
              </w:rPr>
              <w:t>1.</w:t>
            </w:r>
            <w:bookmarkEnd w:id="64"/>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 xml:space="preserve">Торговая тележка </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4</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2.</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 xml:space="preserve">Автоцистерна </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4</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3.</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Торговая палатка площадью до 6 кв. м (включительно)</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6</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4.</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 xml:space="preserve">Торговая палатка площадью свыше 6,1 кв. м </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12</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5.</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 xml:space="preserve">Торговый автофургон </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12</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6.</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Бахчевой развал</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12</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7.</w:t>
            </w:r>
          </w:p>
        </w:tc>
        <w:tc>
          <w:tcPr>
            <w:tcW w:w="676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ind w:hanging="33"/>
              <w:rPr>
                <w:sz w:val="20"/>
                <w:szCs w:val="20"/>
              </w:rPr>
            </w:pPr>
            <w:r w:rsidRPr="00424F35">
              <w:rPr>
                <w:sz w:val="20"/>
                <w:szCs w:val="20"/>
              </w:rPr>
              <w:t>Елочный базар</w:t>
            </w:r>
          </w:p>
        </w:tc>
        <w:tc>
          <w:tcPr>
            <w:tcW w:w="1843"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12</w:t>
            </w:r>
          </w:p>
        </w:tc>
      </w:tr>
    </w:tbl>
    <w:p w:rsidR="00845C72" w:rsidRPr="00424F35" w:rsidRDefault="00845C72" w:rsidP="00845C72">
      <w:pPr>
        <w:rPr>
          <w:sz w:val="20"/>
          <w:szCs w:val="20"/>
        </w:rPr>
      </w:pPr>
    </w:p>
    <w:p w:rsidR="00845C72" w:rsidRPr="00424F35" w:rsidRDefault="00845C72" w:rsidP="00845C72">
      <w:pPr>
        <w:jc w:val="both"/>
        <w:outlineLvl w:val="0"/>
        <w:rPr>
          <w:sz w:val="20"/>
          <w:szCs w:val="20"/>
        </w:rPr>
      </w:pPr>
      <w:r w:rsidRPr="00424F35">
        <w:rPr>
          <w:sz w:val="20"/>
          <w:szCs w:val="20"/>
        </w:rPr>
        <w:t>2.4. Значения коэффициента специализации для передвижных и сезонных нестационарных торговых объектов (Кс):</w:t>
      </w:r>
    </w:p>
    <w:p w:rsidR="00845C72" w:rsidRPr="00424F35" w:rsidRDefault="00845C72" w:rsidP="00845C72">
      <w:pPr>
        <w:rPr>
          <w:sz w:val="20"/>
          <w:szCs w:val="20"/>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908"/>
        <w:gridCol w:w="1701"/>
      </w:tblGrid>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 xml:space="preserve">№ </w:t>
            </w:r>
            <w:proofErr w:type="spellStart"/>
            <w:proofErr w:type="gramStart"/>
            <w:r w:rsidRPr="00424F35">
              <w:rPr>
                <w:sz w:val="20"/>
                <w:szCs w:val="20"/>
              </w:rPr>
              <w:t>п</w:t>
            </w:r>
            <w:proofErr w:type="spellEnd"/>
            <w:proofErr w:type="gramEnd"/>
            <w:r w:rsidRPr="00424F35">
              <w:rPr>
                <w:sz w:val="20"/>
                <w:szCs w:val="20"/>
              </w:rPr>
              <w:t>/</w:t>
            </w:r>
            <w:proofErr w:type="spellStart"/>
            <w:r w:rsidRPr="00424F35">
              <w:rPr>
                <w:sz w:val="20"/>
                <w:szCs w:val="20"/>
              </w:rPr>
              <w:t>п</w:t>
            </w:r>
            <w:proofErr w:type="spellEnd"/>
          </w:p>
        </w:tc>
        <w:tc>
          <w:tcPr>
            <w:tcW w:w="6908"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Специализация объекта</w:t>
            </w:r>
          </w:p>
        </w:tc>
        <w:tc>
          <w:tcPr>
            <w:tcW w:w="1701"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ind w:firstLine="13"/>
              <w:jc w:val="center"/>
              <w:rPr>
                <w:sz w:val="20"/>
                <w:szCs w:val="20"/>
              </w:rPr>
            </w:pPr>
            <w:r w:rsidRPr="00424F35">
              <w:rPr>
                <w:sz w:val="20"/>
                <w:szCs w:val="20"/>
              </w:rPr>
              <w:t>Значение коэффици</w:t>
            </w:r>
            <w:r w:rsidRPr="00424F35">
              <w:rPr>
                <w:sz w:val="20"/>
                <w:szCs w:val="20"/>
              </w:rPr>
              <w:softHyphen/>
              <w:t>ента</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w:t>
            </w:r>
          </w:p>
        </w:tc>
        <w:tc>
          <w:tcPr>
            <w:tcW w:w="6908"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2</w:t>
            </w:r>
          </w:p>
        </w:tc>
        <w:tc>
          <w:tcPr>
            <w:tcW w:w="1701"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ind w:firstLine="13"/>
              <w:jc w:val="center"/>
              <w:rPr>
                <w:sz w:val="20"/>
                <w:szCs w:val="20"/>
              </w:rPr>
            </w:pPr>
            <w:r w:rsidRPr="00424F35">
              <w:rPr>
                <w:sz w:val="20"/>
                <w:szCs w:val="20"/>
              </w:rPr>
              <w:t>3</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1.</w:t>
            </w:r>
          </w:p>
        </w:tc>
        <w:tc>
          <w:tcPr>
            <w:tcW w:w="6908"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rPr>
                <w:sz w:val="20"/>
                <w:szCs w:val="20"/>
              </w:rPr>
            </w:pPr>
            <w:r w:rsidRPr="00424F35">
              <w:rPr>
                <w:sz w:val="20"/>
                <w:szCs w:val="20"/>
              </w:rPr>
              <w:t>Продовольственные товары</w:t>
            </w:r>
          </w:p>
        </w:tc>
        <w:tc>
          <w:tcPr>
            <w:tcW w:w="1701"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ind w:firstLine="13"/>
              <w:jc w:val="center"/>
              <w:rPr>
                <w:sz w:val="20"/>
                <w:szCs w:val="20"/>
              </w:rPr>
            </w:pPr>
            <w:r w:rsidRPr="00424F35">
              <w:rPr>
                <w:sz w:val="20"/>
                <w:szCs w:val="20"/>
              </w:rPr>
              <w:t>1</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2.</w:t>
            </w:r>
          </w:p>
        </w:tc>
        <w:tc>
          <w:tcPr>
            <w:tcW w:w="6908"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rPr>
                <w:sz w:val="20"/>
                <w:szCs w:val="20"/>
              </w:rPr>
            </w:pPr>
            <w:r w:rsidRPr="00424F35">
              <w:rPr>
                <w:sz w:val="20"/>
                <w:szCs w:val="20"/>
              </w:rPr>
              <w:t>Продукция общественного питания</w:t>
            </w:r>
          </w:p>
        </w:tc>
        <w:tc>
          <w:tcPr>
            <w:tcW w:w="1701"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ind w:firstLine="13"/>
              <w:jc w:val="center"/>
              <w:rPr>
                <w:sz w:val="20"/>
                <w:szCs w:val="20"/>
              </w:rPr>
            </w:pPr>
            <w:r w:rsidRPr="00424F35">
              <w:rPr>
                <w:sz w:val="20"/>
                <w:szCs w:val="20"/>
              </w:rPr>
              <w:t>0,7</w:t>
            </w:r>
          </w:p>
        </w:tc>
      </w:tr>
      <w:tr w:rsidR="00845C72" w:rsidRPr="00424F35" w:rsidTr="006D507C">
        <w:tc>
          <w:tcPr>
            <w:tcW w:w="776" w:type="dxa"/>
            <w:tcBorders>
              <w:top w:val="single" w:sz="4" w:space="0" w:color="auto"/>
              <w:bottom w:val="single" w:sz="4" w:space="0" w:color="auto"/>
              <w:right w:val="single" w:sz="4" w:space="0" w:color="auto"/>
            </w:tcBorders>
          </w:tcPr>
          <w:p w:rsidR="00845C72" w:rsidRPr="00424F35" w:rsidRDefault="00845C72" w:rsidP="006D507C">
            <w:pPr>
              <w:autoSpaceDE w:val="0"/>
              <w:autoSpaceDN w:val="0"/>
              <w:adjustRightInd w:val="0"/>
              <w:jc w:val="center"/>
              <w:rPr>
                <w:sz w:val="20"/>
                <w:szCs w:val="20"/>
              </w:rPr>
            </w:pPr>
            <w:r w:rsidRPr="00424F35">
              <w:rPr>
                <w:sz w:val="20"/>
                <w:szCs w:val="20"/>
              </w:rPr>
              <w:t>3.</w:t>
            </w:r>
          </w:p>
        </w:tc>
        <w:tc>
          <w:tcPr>
            <w:tcW w:w="6908"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autoSpaceDE w:val="0"/>
              <w:autoSpaceDN w:val="0"/>
              <w:adjustRightInd w:val="0"/>
              <w:rPr>
                <w:sz w:val="20"/>
                <w:szCs w:val="20"/>
              </w:rPr>
            </w:pPr>
            <w:r w:rsidRPr="00424F35">
              <w:rPr>
                <w:sz w:val="20"/>
                <w:szCs w:val="20"/>
              </w:rPr>
              <w:t>Прочие товары</w:t>
            </w:r>
          </w:p>
        </w:tc>
        <w:tc>
          <w:tcPr>
            <w:tcW w:w="1701" w:type="dxa"/>
            <w:tcBorders>
              <w:top w:val="single" w:sz="4" w:space="0" w:color="auto"/>
              <w:left w:val="single" w:sz="4" w:space="0" w:color="auto"/>
              <w:bottom w:val="single" w:sz="4" w:space="0" w:color="auto"/>
            </w:tcBorders>
          </w:tcPr>
          <w:p w:rsidR="00845C72" w:rsidRPr="00424F35" w:rsidRDefault="00845C72" w:rsidP="006D507C">
            <w:pPr>
              <w:autoSpaceDE w:val="0"/>
              <w:autoSpaceDN w:val="0"/>
              <w:adjustRightInd w:val="0"/>
              <w:ind w:firstLine="13"/>
              <w:jc w:val="center"/>
              <w:rPr>
                <w:sz w:val="20"/>
                <w:szCs w:val="20"/>
              </w:rPr>
            </w:pPr>
            <w:r w:rsidRPr="00424F35">
              <w:rPr>
                <w:sz w:val="20"/>
                <w:szCs w:val="20"/>
              </w:rPr>
              <w:t>1,6</w:t>
            </w:r>
          </w:p>
        </w:tc>
      </w:tr>
    </w:tbl>
    <w:p w:rsidR="00845C72" w:rsidRPr="00424F35" w:rsidRDefault="00845C72" w:rsidP="00845C72">
      <w:pPr>
        <w:rPr>
          <w:sz w:val="20"/>
          <w:szCs w:val="20"/>
        </w:rPr>
      </w:pPr>
    </w:p>
    <w:p w:rsidR="00845C72" w:rsidRPr="00424F35" w:rsidRDefault="00845C72" w:rsidP="00845C72">
      <w:pPr>
        <w:widowControl w:val="0"/>
        <w:autoSpaceDE w:val="0"/>
        <w:autoSpaceDN w:val="0"/>
        <w:adjustRightInd w:val="0"/>
        <w:ind w:firstLine="720"/>
        <w:jc w:val="both"/>
        <w:rPr>
          <w:bCs/>
          <w:sz w:val="20"/>
          <w:szCs w:val="20"/>
        </w:rPr>
      </w:pPr>
      <w:r w:rsidRPr="00424F35">
        <w:rPr>
          <w:bCs/>
          <w:sz w:val="20"/>
          <w:szCs w:val="20"/>
        </w:rPr>
        <w:t>2.5. Значения коэффициента коммерческой привлекательности места размещения нестационарного торгового объекта (</w:t>
      </w:r>
      <w:proofErr w:type="spellStart"/>
      <w:r w:rsidRPr="00424F35">
        <w:rPr>
          <w:bCs/>
          <w:sz w:val="20"/>
          <w:szCs w:val="20"/>
        </w:rPr>
        <w:t>Кп</w:t>
      </w:r>
      <w:proofErr w:type="spellEnd"/>
      <w:r w:rsidRPr="00424F35">
        <w:rPr>
          <w:bCs/>
          <w:sz w:val="20"/>
          <w:szCs w:val="20"/>
        </w:rPr>
        <w:t>) применяются в соответствии с подпунктом 1.3 пункта 1 настоящей Методики.</w:t>
      </w:r>
    </w:p>
    <w:p w:rsidR="00845C72" w:rsidRPr="00424F35" w:rsidRDefault="00845C72" w:rsidP="00845C72">
      <w:pPr>
        <w:jc w:val="right"/>
        <w:rPr>
          <w:rStyle w:val="ab"/>
          <w:bCs/>
          <w:sz w:val="20"/>
          <w:szCs w:val="20"/>
        </w:rPr>
        <w:sectPr w:rsidR="00845C72" w:rsidRPr="00424F35" w:rsidSect="00B37397">
          <w:pgSz w:w="11906" w:h="16838"/>
          <w:pgMar w:top="1134" w:right="567" w:bottom="1134" w:left="1134" w:header="709" w:footer="709" w:gutter="0"/>
          <w:pgNumType w:start="1"/>
          <w:cols w:space="708"/>
          <w:titlePg/>
          <w:docGrid w:linePitch="360"/>
        </w:sectPr>
      </w:pPr>
    </w:p>
    <w:p w:rsidR="00845C72" w:rsidRPr="00424F35" w:rsidRDefault="00845C72" w:rsidP="00845C72">
      <w:pPr>
        <w:ind w:left="7088"/>
        <w:rPr>
          <w:rStyle w:val="ab"/>
          <w:b w:val="0"/>
          <w:bCs/>
          <w:sz w:val="20"/>
          <w:szCs w:val="20"/>
        </w:rPr>
      </w:pPr>
      <w:r w:rsidRPr="00424F35">
        <w:rPr>
          <w:rStyle w:val="ab"/>
          <w:bCs/>
          <w:sz w:val="20"/>
          <w:szCs w:val="20"/>
        </w:rPr>
        <w:lastRenderedPageBreak/>
        <w:t xml:space="preserve">Приложение 3 </w:t>
      </w:r>
    </w:p>
    <w:p w:rsidR="00845C72" w:rsidRPr="00424F35" w:rsidRDefault="00845C72" w:rsidP="00845C72">
      <w:pPr>
        <w:ind w:left="7088"/>
        <w:rPr>
          <w:bCs/>
          <w:sz w:val="20"/>
          <w:szCs w:val="20"/>
        </w:rPr>
      </w:pPr>
      <w:r w:rsidRPr="00424F35">
        <w:rPr>
          <w:rStyle w:val="ab"/>
          <w:bCs/>
          <w:sz w:val="20"/>
          <w:szCs w:val="20"/>
        </w:rPr>
        <w:t xml:space="preserve">к </w:t>
      </w:r>
      <w:r w:rsidRPr="00424F35">
        <w:rPr>
          <w:rStyle w:val="aff6"/>
          <w:b w:val="0"/>
          <w:sz w:val="20"/>
          <w:szCs w:val="20"/>
        </w:rPr>
        <w:t>Порядку</w:t>
      </w:r>
      <w:bookmarkEnd w:id="39"/>
    </w:p>
    <w:p w:rsidR="00845C72" w:rsidRPr="00424F35" w:rsidRDefault="00845C72" w:rsidP="00845C72">
      <w:pPr>
        <w:jc w:val="center"/>
        <w:rPr>
          <w:rStyle w:val="ab"/>
          <w:bCs/>
          <w:sz w:val="20"/>
          <w:szCs w:val="20"/>
        </w:rPr>
      </w:pPr>
      <w:bookmarkStart w:id="65" w:name="sub_201"/>
      <w:r w:rsidRPr="00424F35">
        <w:rPr>
          <w:rStyle w:val="ab"/>
          <w:bCs/>
          <w:sz w:val="20"/>
          <w:szCs w:val="20"/>
        </w:rPr>
        <w:t>ФОРМЫ</w:t>
      </w:r>
    </w:p>
    <w:p w:rsidR="00845C72" w:rsidRPr="00424F35" w:rsidRDefault="00845C72" w:rsidP="00845C72">
      <w:pPr>
        <w:jc w:val="center"/>
        <w:rPr>
          <w:rStyle w:val="ab"/>
          <w:bCs/>
          <w:sz w:val="20"/>
          <w:szCs w:val="20"/>
        </w:rPr>
      </w:pPr>
      <w:r w:rsidRPr="00424F35">
        <w:rPr>
          <w:rStyle w:val="ab"/>
          <w:bCs/>
          <w:sz w:val="20"/>
          <w:szCs w:val="20"/>
        </w:rPr>
        <w:t xml:space="preserve">договора </w:t>
      </w:r>
      <w:r w:rsidRPr="00424F35">
        <w:rPr>
          <w:b/>
          <w:sz w:val="20"/>
          <w:szCs w:val="20"/>
        </w:rPr>
        <w:t>на право размещения нестационарного торгового объекта</w:t>
      </w:r>
    </w:p>
    <w:p w:rsidR="00845C72" w:rsidRPr="00424F35" w:rsidRDefault="00845C72" w:rsidP="00845C72">
      <w:pPr>
        <w:ind w:firstLine="7088"/>
        <w:jc w:val="right"/>
        <w:rPr>
          <w:bCs/>
          <w:sz w:val="20"/>
          <w:szCs w:val="20"/>
        </w:rPr>
      </w:pPr>
      <w:r w:rsidRPr="00424F35">
        <w:rPr>
          <w:rStyle w:val="ab"/>
          <w:bCs/>
          <w:sz w:val="20"/>
          <w:szCs w:val="20"/>
        </w:rPr>
        <w:t>Форма 1</w:t>
      </w:r>
      <w:bookmarkEnd w:id="65"/>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 xml:space="preserve">Договор </w:t>
      </w:r>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на право размещения нестационарного торгового объекта № ______</w:t>
      </w:r>
    </w:p>
    <w:p w:rsidR="00845C72" w:rsidRPr="00424F35" w:rsidRDefault="00845C72" w:rsidP="00845C72">
      <w:pPr>
        <w:pStyle w:val="1"/>
        <w:spacing w:before="0" w:after="0"/>
        <w:jc w:val="center"/>
        <w:rPr>
          <w:rFonts w:ascii="Times New Roman" w:hAnsi="Times New Roman"/>
          <w:sz w:val="20"/>
          <w:szCs w:val="20"/>
        </w:rPr>
      </w:pPr>
    </w:p>
    <w:p w:rsidR="00845C72" w:rsidRPr="00424F35" w:rsidRDefault="00845C72" w:rsidP="00845C72">
      <w:pPr>
        <w:rPr>
          <w:sz w:val="20"/>
          <w:szCs w:val="20"/>
        </w:rPr>
      </w:pPr>
    </w:p>
    <w:tbl>
      <w:tblPr>
        <w:tblW w:w="5000" w:type="pct"/>
        <w:tblInd w:w="108" w:type="dxa"/>
        <w:tblLook w:val="0000"/>
      </w:tblPr>
      <w:tblGrid>
        <w:gridCol w:w="6947"/>
        <w:gridCol w:w="3474"/>
      </w:tblGrid>
      <w:tr w:rsidR="00845C72" w:rsidRPr="00424F35" w:rsidTr="006D507C">
        <w:tc>
          <w:tcPr>
            <w:tcW w:w="3302" w:type="pct"/>
            <w:tcBorders>
              <w:top w:val="nil"/>
              <w:left w:val="nil"/>
              <w:bottom w:val="nil"/>
              <w:right w:val="nil"/>
            </w:tcBorders>
          </w:tcPr>
          <w:p w:rsidR="00845C72" w:rsidRPr="00424F35" w:rsidRDefault="00845C72" w:rsidP="006D507C">
            <w:pPr>
              <w:pStyle w:val="afff9"/>
              <w:widowControl/>
              <w:rPr>
                <w:rFonts w:ascii="Times New Roman" w:hAnsi="Times New Roman" w:cs="Times New Roman"/>
                <w:sz w:val="20"/>
                <w:szCs w:val="20"/>
              </w:rPr>
            </w:pPr>
            <w:r w:rsidRPr="00424F35">
              <w:rPr>
                <w:rFonts w:ascii="Times New Roman" w:hAnsi="Times New Roman" w:cs="Times New Roman"/>
                <w:sz w:val="20"/>
                <w:szCs w:val="20"/>
              </w:rPr>
              <w:t>Администрация Осецкого сельского поселения</w:t>
            </w:r>
          </w:p>
        </w:tc>
        <w:tc>
          <w:tcPr>
            <w:tcW w:w="1651" w:type="pct"/>
            <w:tcBorders>
              <w:top w:val="nil"/>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r w:rsidRPr="00424F35">
              <w:rPr>
                <w:rFonts w:ascii="Times New Roman" w:hAnsi="Times New Roman" w:cs="Times New Roman"/>
                <w:sz w:val="20"/>
                <w:szCs w:val="20"/>
              </w:rPr>
              <w:t>«___» _______ 20____ г.</w:t>
            </w:r>
          </w:p>
        </w:tc>
      </w:tr>
    </w:tbl>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66" w:name="sub_10"/>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w:t>
      </w:r>
      <w:bookmarkEnd w:id="66"/>
      <w:r w:rsidRPr="00424F35">
        <w:rPr>
          <w:sz w:val="20"/>
          <w:szCs w:val="20"/>
        </w:rPr>
        <w:t>в лице _____________________________________________________________________,</w:t>
      </w:r>
    </w:p>
    <w:p w:rsidR="00845C72" w:rsidRPr="00424F35" w:rsidRDefault="00845C72" w:rsidP="00845C72">
      <w:pPr>
        <w:jc w:val="center"/>
        <w:rPr>
          <w:sz w:val="20"/>
          <w:szCs w:val="20"/>
        </w:rPr>
      </w:pPr>
      <w:r w:rsidRPr="00424F35">
        <w:rPr>
          <w:sz w:val="20"/>
          <w:szCs w:val="20"/>
        </w:rPr>
        <w:t>(должность, Ф.И.О.)</w:t>
      </w:r>
    </w:p>
    <w:p w:rsidR="00845C72" w:rsidRPr="00424F35" w:rsidRDefault="00845C72" w:rsidP="00845C72">
      <w:pPr>
        <w:jc w:val="both"/>
        <w:rPr>
          <w:sz w:val="20"/>
          <w:szCs w:val="20"/>
        </w:rPr>
      </w:pPr>
      <w:proofErr w:type="gramStart"/>
      <w:r w:rsidRPr="00424F35">
        <w:rPr>
          <w:sz w:val="20"/>
          <w:szCs w:val="20"/>
        </w:rPr>
        <w:t>действующего</w:t>
      </w:r>
      <w:proofErr w:type="gramEnd"/>
      <w:r w:rsidRPr="00424F35">
        <w:rPr>
          <w:sz w:val="20"/>
          <w:szCs w:val="20"/>
        </w:rPr>
        <w:t xml:space="preserve"> на основании _____________________________________________,</w:t>
      </w:r>
    </w:p>
    <w:p w:rsidR="00845C72" w:rsidRPr="00424F35" w:rsidRDefault="00845C72" w:rsidP="00845C72">
      <w:pPr>
        <w:ind w:firstLine="3402"/>
        <w:jc w:val="center"/>
        <w:rPr>
          <w:sz w:val="20"/>
          <w:szCs w:val="20"/>
        </w:rPr>
      </w:pPr>
      <w:r w:rsidRPr="00424F35">
        <w:rPr>
          <w:sz w:val="20"/>
          <w:szCs w:val="20"/>
        </w:rPr>
        <w:t xml:space="preserve"> (указывается документ, подтверждающий полномочия)</w:t>
      </w:r>
    </w:p>
    <w:p w:rsidR="00845C72" w:rsidRPr="00424F35" w:rsidRDefault="00845C72" w:rsidP="00845C72">
      <w:pPr>
        <w:jc w:val="both"/>
        <w:rPr>
          <w:sz w:val="20"/>
          <w:szCs w:val="20"/>
        </w:rPr>
      </w:pPr>
      <w:proofErr w:type="gramStart"/>
      <w:r w:rsidRPr="00424F35">
        <w:rPr>
          <w:sz w:val="20"/>
          <w:szCs w:val="20"/>
        </w:rPr>
        <w:t>именуемый</w:t>
      </w:r>
      <w:proofErr w:type="gramEnd"/>
      <w:r w:rsidRPr="00424F35">
        <w:rPr>
          <w:sz w:val="20"/>
          <w:szCs w:val="20"/>
        </w:rPr>
        <w:t xml:space="preserve"> (</w:t>
      </w:r>
      <w:proofErr w:type="spellStart"/>
      <w:r w:rsidRPr="00424F35">
        <w:rPr>
          <w:sz w:val="20"/>
          <w:szCs w:val="20"/>
        </w:rPr>
        <w:t>ая</w:t>
      </w:r>
      <w:proofErr w:type="spellEnd"/>
      <w:r w:rsidRPr="00424F35">
        <w:rPr>
          <w:sz w:val="20"/>
          <w:szCs w:val="20"/>
        </w:rPr>
        <w:t xml:space="preserve">) в дальнейшем «Администрация», и ___________________________, в лице _______________________________________________________________ </w:t>
      </w:r>
    </w:p>
    <w:p w:rsidR="00845C72" w:rsidRPr="00424F35" w:rsidRDefault="00845C72" w:rsidP="00845C72">
      <w:pPr>
        <w:jc w:val="both"/>
        <w:rPr>
          <w:sz w:val="20"/>
          <w:szCs w:val="20"/>
        </w:rPr>
      </w:pPr>
      <w:proofErr w:type="gramStart"/>
      <w:r w:rsidRPr="00424F35">
        <w:rPr>
          <w:sz w:val="20"/>
          <w:szCs w:val="20"/>
        </w:rPr>
        <w:t>действующего</w:t>
      </w:r>
      <w:proofErr w:type="gramEnd"/>
      <w:r w:rsidRPr="00424F35">
        <w:rPr>
          <w:sz w:val="20"/>
          <w:szCs w:val="20"/>
        </w:rPr>
        <w:t xml:space="preserve"> на основании _____________________________________________,</w:t>
      </w:r>
    </w:p>
    <w:p w:rsidR="00845C72" w:rsidRPr="00424F35" w:rsidRDefault="00845C72" w:rsidP="00845C72">
      <w:pPr>
        <w:jc w:val="center"/>
        <w:rPr>
          <w:sz w:val="20"/>
          <w:szCs w:val="20"/>
        </w:rPr>
      </w:pPr>
      <w:r w:rsidRPr="00424F35">
        <w:rPr>
          <w:sz w:val="20"/>
          <w:szCs w:val="20"/>
        </w:rPr>
        <w:t xml:space="preserve">                                                        (указывается документ, подтверждающий полномочия)</w:t>
      </w:r>
    </w:p>
    <w:p w:rsidR="00845C72" w:rsidRPr="00424F35" w:rsidRDefault="00845C72" w:rsidP="00845C72">
      <w:pPr>
        <w:jc w:val="both"/>
        <w:rPr>
          <w:sz w:val="20"/>
          <w:szCs w:val="20"/>
        </w:rPr>
      </w:pPr>
      <w:r w:rsidRPr="00424F35">
        <w:rPr>
          <w:sz w:val="20"/>
          <w:szCs w:val="20"/>
        </w:rPr>
        <w:t>именуемый в дальнейшем «Владелец нестационарного торгового объекта», а вместе именуемые «Стороны», на основании ___________________________________, заключили настоящий Договор о нижеследующем:</w:t>
      </w:r>
    </w:p>
    <w:p w:rsidR="00845C72" w:rsidRPr="00424F35" w:rsidRDefault="00845C72" w:rsidP="00845C72">
      <w:pPr>
        <w:pStyle w:val="1"/>
        <w:spacing w:before="0" w:after="0"/>
        <w:jc w:val="center"/>
        <w:rPr>
          <w:rFonts w:ascii="Times New Roman" w:hAnsi="Times New Roman"/>
          <w:b w:val="0"/>
          <w:sz w:val="20"/>
          <w:szCs w:val="20"/>
        </w:rPr>
      </w:pPr>
      <w:bookmarkStart w:id="67" w:name="sub_210"/>
      <w:r w:rsidRPr="00424F35">
        <w:rPr>
          <w:rFonts w:ascii="Times New Roman" w:hAnsi="Times New Roman"/>
          <w:b w:val="0"/>
          <w:sz w:val="20"/>
          <w:szCs w:val="20"/>
        </w:rPr>
        <w:t>1. Предмет Договора</w:t>
      </w:r>
      <w:bookmarkEnd w:id="67"/>
    </w:p>
    <w:p w:rsidR="00845C72" w:rsidRPr="00424F35" w:rsidRDefault="00845C72" w:rsidP="00845C72">
      <w:pPr>
        <w:ind w:firstLine="709"/>
        <w:jc w:val="both"/>
        <w:rPr>
          <w:sz w:val="20"/>
          <w:szCs w:val="20"/>
        </w:rPr>
      </w:pPr>
      <w:bookmarkStart w:id="68" w:name="sub_211"/>
      <w:r w:rsidRPr="00424F35">
        <w:rPr>
          <w:sz w:val="20"/>
          <w:szCs w:val="20"/>
        </w:rPr>
        <w:t>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424F35">
          <w:rPr>
            <w:rStyle w:val="aff6"/>
            <w:sz w:val="20"/>
            <w:szCs w:val="20"/>
          </w:rPr>
          <w:t>пунктах 1.2</w:t>
        </w:r>
      </w:hyperlink>
      <w:r w:rsidRPr="00424F35">
        <w:rPr>
          <w:sz w:val="20"/>
          <w:szCs w:val="20"/>
        </w:rPr>
        <w:t>, </w:t>
      </w:r>
      <w:hyperlink w:anchor="sub_213" w:history="1">
        <w:r w:rsidRPr="00424F35">
          <w:rPr>
            <w:rStyle w:val="aff6"/>
            <w:sz w:val="20"/>
            <w:szCs w:val="20"/>
          </w:rPr>
          <w:t>1.3</w:t>
        </w:r>
      </w:hyperlink>
      <w:r w:rsidRPr="00424F35">
        <w:rPr>
          <w:sz w:val="20"/>
          <w:szCs w:val="20"/>
        </w:rPr>
        <w:t xml:space="preserve"> данного раздела настоящего Договора, на месте размещения нестационарного торгового объекта (далее – место размещения объекта), расположенном по адресу</w:t>
      </w:r>
      <w:proofErr w:type="gramStart"/>
      <w:r w:rsidRPr="00424F35">
        <w:rPr>
          <w:sz w:val="20"/>
          <w:szCs w:val="20"/>
        </w:rPr>
        <w:t>:</w:t>
      </w:r>
      <w:bookmarkEnd w:id="68"/>
      <w:r w:rsidRPr="00424F35">
        <w:rPr>
          <w:sz w:val="20"/>
          <w:szCs w:val="20"/>
        </w:rPr>
        <w:t xml:space="preserve"> _______________________________________________ </w:t>
      </w:r>
      <w:proofErr w:type="gramEnd"/>
    </w:p>
    <w:p w:rsidR="00845C72" w:rsidRPr="00424F35" w:rsidRDefault="00845C72" w:rsidP="00845C72">
      <w:pPr>
        <w:jc w:val="both"/>
        <w:rPr>
          <w:sz w:val="20"/>
          <w:szCs w:val="20"/>
        </w:rPr>
      </w:pPr>
      <w:proofErr w:type="gramStart"/>
      <w:r w:rsidRPr="00424F35">
        <w:rPr>
          <w:sz w:val="20"/>
          <w:szCs w:val="20"/>
        </w:rPr>
        <w:t xml:space="preserve">_____________________________________________________________________, площадью ________________, и включенном в Схему размещения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утвержденную постановлением Администрации от ___________ № _____ (далее – 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w:t>
      </w:r>
      <w:proofErr w:type="gramEnd"/>
      <w:r w:rsidRPr="00424F35">
        <w:rPr>
          <w:sz w:val="20"/>
          <w:szCs w:val="20"/>
        </w:rPr>
        <w:t xml:space="preserve"> и муниципальными правовыми актами Администрации.</w:t>
      </w:r>
    </w:p>
    <w:p w:rsidR="00845C72" w:rsidRPr="00424F35" w:rsidRDefault="00845C72" w:rsidP="00845C72">
      <w:pPr>
        <w:ind w:firstLine="709"/>
        <w:jc w:val="both"/>
        <w:rPr>
          <w:sz w:val="20"/>
          <w:szCs w:val="20"/>
        </w:rPr>
      </w:pPr>
      <w:bookmarkStart w:id="69" w:name="sub_212"/>
      <w:r w:rsidRPr="00424F35">
        <w:rPr>
          <w:sz w:val="20"/>
          <w:szCs w:val="20"/>
        </w:rPr>
        <w:t>1.2. Нестационарный торговый объект: тип</w:t>
      </w:r>
      <w:proofErr w:type="gramStart"/>
      <w:r w:rsidRPr="00424F35">
        <w:rPr>
          <w:sz w:val="20"/>
          <w:szCs w:val="20"/>
        </w:rPr>
        <w:t xml:space="preserve">: _______________________; </w:t>
      </w:r>
      <w:bookmarkEnd w:id="69"/>
      <w:proofErr w:type="gramEnd"/>
      <w:r w:rsidRPr="00424F35">
        <w:rPr>
          <w:sz w:val="20"/>
          <w:szCs w:val="20"/>
        </w:rPr>
        <w:t>площадь ________________ кв. м.</w:t>
      </w:r>
    </w:p>
    <w:p w:rsidR="00845C72" w:rsidRPr="00424F35" w:rsidRDefault="00845C72" w:rsidP="00845C72">
      <w:pPr>
        <w:ind w:firstLine="709"/>
        <w:rPr>
          <w:sz w:val="20"/>
          <w:szCs w:val="20"/>
        </w:rPr>
      </w:pPr>
      <w:bookmarkStart w:id="70" w:name="sub_213"/>
      <w:r w:rsidRPr="00424F35">
        <w:rPr>
          <w:sz w:val="20"/>
          <w:szCs w:val="20"/>
        </w:rPr>
        <w:t>1.3. Специализация нестационарного торгового объекта:</w:t>
      </w:r>
      <w:bookmarkEnd w:id="70"/>
      <w:r w:rsidRPr="00424F35">
        <w:rPr>
          <w:sz w:val="20"/>
          <w:szCs w:val="20"/>
        </w:rPr>
        <w:t xml:space="preserve"> ____________.</w:t>
      </w:r>
    </w:p>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71" w:name="sub_2000"/>
      <w:r w:rsidRPr="00424F35">
        <w:rPr>
          <w:rFonts w:ascii="Times New Roman" w:hAnsi="Times New Roman"/>
          <w:b w:val="0"/>
          <w:sz w:val="20"/>
          <w:szCs w:val="20"/>
        </w:rPr>
        <w:t>2. Обязательства Сторон</w:t>
      </w:r>
    </w:p>
    <w:bookmarkEnd w:id="71"/>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72" w:name="sub_21"/>
      <w:r w:rsidRPr="00424F35">
        <w:rPr>
          <w:sz w:val="20"/>
          <w:szCs w:val="20"/>
        </w:rPr>
        <w:t>2.1. Администрация обязана:</w:t>
      </w:r>
    </w:p>
    <w:p w:rsidR="00845C72" w:rsidRPr="00424F35" w:rsidRDefault="00845C72" w:rsidP="00845C72">
      <w:pPr>
        <w:ind w:firstLine="709"/>
        <w:jc w:val="both"/>
        <w:rPr>
          <w:sz w:val="20"/>
          <w:szCs w:val="20"/>
        </w:rPr>
      </w:pPr>
      <w:bookmarkStart w:id="73" w:name="sub_2111"/>
      <w:bookmarkEnd w:id="72"/>
      <w:r w:rsidRPr="00424F35">
        <w:rPr>
          <w:sz w:val="20"/>
          <w:szCs w:val="20"/>
        </w:rPr>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845C72" w:rsidRPr="00424F35" w:rsidRDefault="00845C72" w:rsidP="00845C72">
      <w:pPr>
        <w:ind w:firstLine="709"/>
        <w:jc w:val="both"/>
        <w:rPr>
          <w:sz w:val="20"/>
          <w:szCs w:val="20"/>
        </w:rPr>
      </w:pPr>
      <w:bookmarkStart w:id="74" w:name="sub_2112"/>
      <w:bookmarkEnd w:id="73"/>
      <w:r w:rsidRPr="00424F35">
        <w:rPr>
          <w:sz w:val="20"/>
          <w:szCs w:val="20"/>
        </w:rPr>
        <w:t>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объекта о фактическом размещении объекта.</w:t>
      </w:r>
    </w:p>
    <w:p w:rsidR="00845C72" w:rsidRPr="00424F35" w:rsidRDefault="00845C72" w:rsidP="00845C72">
      <w:pPr>
        <w:ind w:firstLine="709"/>
        <w:jc w:val="both"/>
        <w:rPr>
          <w:sz w:val="20"/>
          <w:szCs w:val="20"/>
        </w:rPr>
      </w:pPr>
      <w:bookmarkStart w:id="75" w:name="sub_2113"/>
      <w:bookmarkEnd w:id="74"/>
      <w:r w:rsidRPr="00424F35">
        <w:rPr>
          <w:sz w:val="20"/>
          <w:szCs w:val="20"/>
        </w:rPr>
        <w:t>2.1.3. Принять место размещения объекта по акту приема-сдачи после его освобождения от нестационарного торгового объекта в соответствии с </w:t>
      </w:r>
      <w:r w:rsidRPr="00424F35">
        <w:rPr>
          <w:rStyle w:val="aff6"/>
          <w:sz w:val="20"/>
          <w:szCs w:val="20"/>
        </w:rPr>
        <w:t>подпунктом 2.3.10 пункта 2.3</w:t>
      </w:r>
      <w:r w:rsidRPr="00424F35">
        <w:rPr>
          <w:sz w:val="20"/>
          <w:szCs w:val="20"/>
        </w:rPr>
        <w:t xml:space="preserve"> данного раздела настоящего Договора.</w:t>
      </w:r>
    </w:p>
    <w:p w:rsidR="00845C72" w:rsidRPr="00424F35" w:rsidRDefault="00845C72" w:rsidP="00845C72">
      <w:pPr>
        <w:ind w:firstLine="709"/>
        <w:jc w:val="both"/>
        <w:rPr>
          <w:sz w:val="20"/>
          <w:szCs w:val="20"/>
        </w:rPr>
      </w:pPr>
      <w:bookmarkStart w:id="76" w:name="sub_2114"/>
      <w:bookmarkEnd w:id="75"/>
      <w:r w:rsidRPr="00424F35">
        <w:rPr>
          <w:sz w:val="20"/>
          <w:szCs w:val="20"/>
        </w:rPr>
        <w:t xml:space="preserve">2.1.4. </w:t>
      </w:r>
      <w:proofErr w:type="gramStart"/>
      <w:r w:rsidRPr="00424F35">
        <w:rPr>
          <w:sz w:val="20"/>
          <w:szCs w:val="20"/>
        </w:rPr>
        <w:t xml:space="preserve">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w:t>
      </w:r>
      <w:r w:rsidRPr="00424F35">
        <w:rPr>
          <w:rStyle w:val="aff6"/>
          <w:sz w:val="20"/>
          <w:szCs w:val="20"/>
        </w:rPr>
        <w:t>пунктом 7.1</w:t>
      </w:r>
      <w:r w:rsidRPr="00424F35">
        <w:rPr>
          <w:sz w:val="20"/>
          <w:szCs w:val="20"/>
        </w:rPr>
        <w:t xml:space="preserve"> раздела 7 настоящего Договора.</w:t>
      </w:r>
      <w:proofErr w:type="gramEnd"/>
    </w:p>
    <w:p w:rsidR="00845C72" w:rsidRPr="00424F35" w:rsidRDefault="00845C72" w:rsidP="00845C72">
      <w:pPr>
        <w:ind w:firstLine="709"/>
        <w:jc w:val="both"/>
        <w:rPr>
          <w:sz w:val="20"/>
          <w:szCs w:val="20"/>
        </w:rPr>
      </w:pPr>
      <w:bookmarkStart w:id="77" w:name="sub_22"/>
      <w:bookmarkEnd w:id="76"/>
      <w:r w:rsidRPr="00424F35">
        <w:rPr>
          <w:sz w:val="20"/>
          <w:szCs w:val="20"/>
        </w:rPr>
        <w:t>2.2. Администрация вправе:</w:t>
      </w:r>
    </w:p>
    <w:p w:rsidR="00845C72" w:rsidRPr="00424F35" w:rsidRDefault="00845C72" w:rsidP="00845C72">
      <w:pPr>
        <w:ind w:firstLine="709"/>
        <w:jc w:val="both"/>
        <w:rPr>
          <w:sz w:val="20"/>
          <w:szCs w:val="20"/>
        </w:rPr>
      </w:pPr>
      <w:bookmarkStart w:id="78" w:name="sub_2021"/>
      <w:bookmarkEnd w:id="77"/>
      <w:r w:rsidRPr="00424F35">
        <w:rPr>
          <w:sz w:val="20"/>
          <w:szCs w:val="20"/>
        </w:rPr>
        <w:t xml:space="preserve">2.2.1. Осуществлять </w:t>
      </w:r>
      <w:proofErr w:type="gramStart"/>
      <w:r w:rsidRPr="00424F35">
        <w:rPr>
          <w:sz w:val="20"/>
          <w:szCs w:val="20"/>
        </w:rPr>
        <w:t>контроль за</w:t>
      </w:r>
      <w:proofErr w:type="gramEnd"/>
      <w:r w:rsidRPr="00424F35">
        <w:rPr>
          <w:sz w:val="20"/>
          <w:szCs w:val="20"/>
        </w:rPr>
        <w:t xml:space="preserve"> соблюдением Владельцем нестационарного торгового объекта условий настоящего Договора.</w:t>
      </w:r>
    </w:p>
    <w:p w:rsidR="00845C72" w:rsidRPr="00424F35" w:rsidRDefault="00845C72" w:rsidP="00845C72">
      <w:pPr>
        <w:ind w:firstLine="709"/>
        <w:jc w:val="both"/>
        <w:rPr>
          <w:sz w:val="20"/>
          <w:szCs w:val="20"/>
        </w:rPr>
      </w:pPr>
      <w:bookmarkStart w:id="79" w:name="sub_2022"/>
      <w:bookmarkEnd w:id="78"/>
      <w:r w:rsidRPr="00424F35">
        <w:rPr>
          <w:sz w:val="20"/>
          <w:szCs w:val="20"/>
        </w:rPr>
        <w:t>2.2.2. Составлять акты о соблюдении Владельцем нестационарного торгового объекта условий настоящего Договора.</w:t>
      </w:r>
    </w:p>
    <w:p w:rsidR="00845C72" w:rsidRPr="00424F35" w:rsidRDefault="00845C72" w:rsidP="00845C72">
      <w:pPr>
        <w:ind w:firstLine="709"/>
        <w:jc w:val="both"/>
        <w:rPr>
          <w:sz w:val="20"/>
          <w:szCs w:val="20"/>
        </w:rPr>
      </w:pPr>
      <w:bookmarkStart w:id="80" w:name="sub_2023"/>
      <w:bookmarkEnd w:id="79"/>
      <w:r w:rsidRPr="00424F35">
        <w:rPr>
          <w:sz w:val="20"/>
          <w:szCs w:val="20"/>
        </w:rPr>
        <w:t xml:space="preserve">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424F35">
        <w:rPr>
          <w:rStyle w:val="aff6"/>
          <w:sz w:val="20"/>
          <w:szCs w:val="20"/>
        </w:rPr>
        <w:t>разделом 5</w:t>
      </w:r>
      <w:r w:rsidRPr="00424F35">
        <w:rPr>
          <w:sz w:val="20"/>
          <w:szCs w:val="20"/>
        </w:rPr>
        <w:t xml:space="preserve"> настоящего Договора.</w:t>
      </w:r>
    </w:p>
    <w:p w:rsidR="00845C72" w:rsidRPr="00424F35" w:rsidRDefault="00845C72" w:rsidP="00845C72">
      <w:pPr>
        <w:ind w:firstLine="709"/>
        <w:jc w:val="both"/>
        <w:rPr>
          <w:sz w:val="20"/>
          <w:szCs w:val="20"/>
        </w:rPr>
      </w:pPr>
      <w:bookmarkStart w:id="81" w:name="sub_2024"/>
      <w:bookmarkEnd w:id="80"/>
      <w:r w:rsidRPr="00424F35">
        <w:rPr>
          <w:sz w:val="20"/>
          <w:szCs w:val="20"/>
        </w:rPr>
        <w:t xml:space="preserve">2.2.4. В одностороннем порядке досрочно расторгнуть настоящий Договор в случаях и порядке, указанных в </w:t>
      </w:r>
      <w:r w:rsidRPr="00424F35">
        <w:rPr>
          <w:rStyle w:val="aff6"/>
          <w:sz w:val="20"/>
          <w:szCs w:val="20"/>
        </w:rPr>
        <w:t>разделе 6</w:t>
      </w:r>
      <w:r w:rsidRPr="00424F35">
        <w:rPr>
          <w:sz w:val="20"/>
          <w:szCs w:val="20"/>
        </w:rPr>
        <w:t xml:space="preserve"> настоящего Договора.</w:t>
      </w:r>
    </w:p>
    <w:p w:rsidR="00845C72" w:rsidRPr="00424F35" w:rsidRDefault="00845C72" w:rsidP="00845C72">
      <w:pPr>
        <w:ind w:firstLine="709"/>
        <w:jc w:val="both"/>
        <w:rPr>
          <w:sz w:val="20"/>
          <w:szCs w:val="20"/>
        </w:rPr>
      </w:pPr>
      <w:bookmarkStart w:id="82" w:name="sub_201225"/>
      <w:bookmarkEnd w:id="81"/>
      <w:r w:rsidRPr="00424F35">
        <w:rPr>
          <w:sz w:val="20"/>
          <w:szCs w:val="20"/>
        </w:rPr>
        <w:t xml:space="preserve">2.2.5. </w:t>
      </w:r>
      <w:proofErr w:type="gramStart"/>
      <w:r w:rsidRPr="00424F35">
        <w:rPr>
          <w:sz w:val="20"/>
          <w:szCs w:val="20"/>
        </w:rPr>
        <w:t xml:space="preserve">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w:t>
      </w:r>
      <w:r w:rsidRPr="00424F35">
        <w:rPr>
          <w:sz w:val="20"/>
          <w:szCs w:val="20"/>
        </w:rPr>
        <w:lastRenderedPageBreak/>
        <w:t xml:space="preserve">обязанности, установленной </w:t>
      </w:r>
      <w:r w:rsidRPr="00424F35">
        <w:rPr>
          <w:rStyle w:val="aff6"/>
          <w:sz w:val="20"/>
          <w:szCs w:val="20"/>
        </w:rPr>
        <w:t>подпунктом 2.3.10 пункта 2.3</w:t>
      </w:r>
      <w:r w:rsidRPr="00424F35">
        <w:rPr>
          <w:sz w:val="20"/>
          <w:szCs w:val="20"/>
        </w:rPr>
        <w:t xml:space="preserve"> 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roofErr w:type="gramEnd"/>
    </w:p>
    <w:p w:rsidR="00845C72" w:rsidRPr="00424F35" w:rsidRDefault="00845C72" w:rsidP="00845C72">
      <w:pPr>
        <w:ind w:firstLine="709"/>
        <w:jc w:val="both"/>
        <w:rPr>
          <w:sz w:val="20"/>
          <w:szCs w:val="20"/>
        </w:rPr>
      </w:pPr>
      <w:bookmarkStart w:id="83" w:name="sub_23"/>
      <w:bookmarkEnd w:id="82"/>
      <w:r w:rsidRPr="00424F35">
        <w:rPr>
          <w:sz w:val="20"/>
          <w:szCs w:val="20"/>
        </w:rPr>
        <w:t>2.3. Владелец нестационарного торгового объекта обязан:</w:t>
      </w:r>
    </w:p>
    <w:p w:rsidR="00845C72" w:rsidRPr="00424F35" w:rsidRDefault="00845C72" w:rsidP="00845C72">
      <w:pPr>
        <w:ind w:firstLine="709"/>
        <w:jc w:val="both"/>
        <w:rPr>
          <w:sz w:val="20"/>
          <w:szCs w:val="20"/>
        </w:rPr>
      </w:pPr>
      <w:bookmarkStart w:id="84" w:name="sub_2031"/>
      <w:bookmarkEnd w:id="83"/>
      <w:r w:rsidRPr="00424F35">
        <w:rPr>
          <w:sz w:val="20"/>
          <w:szCs w:val="20"/>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rsidR="00845C72" w:rsidRPr="00424F35" w:rsidRDefault="00845C72" w:rsidP="00845C72">
      <w:pPr>
        <w:ind w:firstLine="709"/>
        <w:jc w:val="both"/>
        <w:rPr>
          <w:sz w:val="20"/>
          <w:szCs w:val="20"/>
        </w:rPr>
      </w:pPr>
      <w:bookmarkStart w:id="85" w:name="sub_232"/>
      <w:bookmarkEnd w:id="84"/>
      <w:r w:rsidRPr="00424F35">
        <w:rPr>
          <w:sz w:val="20"/>
          <w:szCs w:val="20"/>
        </w:rPr>
        <w:t>2.3.2. </w:t>
      </w:r>
      <w:proofErr w:type="gramStart"/>
      <w:r w:rsidRPr="00424F35">
        <w:rPr>
          <w:sz w:val="20"/>
          <w:szCs w:val="20"/>
        </w:rPr>
        <w:t xml:space="preserve">Разместить нестационарный торговый объект по местоположению, указанному в </w:t>
      </w:r>
      <w:r w:rsidRPr="00424F35">
        <w:rPr>
          <w:rStyle w:val="aff6"/>
          <w:sz w:val="20"/>
          <w:szCs w:val="20"/>
        </w:rPr>
        <w:t>пункте 1.1</w:t>
      </w:r>
      <w:r w:rsidRPr="00424F35">
        <w:rPr>
          <w:sz w:val="20"/>
          <w:szCs w:val="20"/>
        </w:rPr>
        <w:t xml:space="preserve"> раздела 1 настоящего Договора, сохранять местоположение нестационарного торгового объекта в течение срока действия настоящего Договора.</w:t>
      </w:r>
    </w:p>
    <w:p w:rsidR="00845C72" w:rsidRPr="00424F35" w:rsidRDefault="00845C72" w:rsidP="00845C72">
      <w:pPr>
        <w:ind w:firstLine="709"/>
        <w:jc w:val="both"/>
        <w:rPr>
          <w:sz w:val="20"/>
          <w:szCs w:val="20"/>
        </w:rPr>
      </w:pPr>
      <w:bookmarkStart w:id="86" w:name="sub_2033"/>
      <w:bookmarkEnd w:id="85"/>
      <w:r w:rsidRPr="00424F35">
        <w:rPr>
          <w:sz w:val="20"/>
          <w:szCs w:val="20"/>
        </w:rPr>
        <w:t>2.3.3. </w:t>
      </w:r>
      <w:proofErr w:type="gramEnd"/>
      <w:r w:rsidRPr="00424F35">
        <w:rPr>
          <w:sz w:val="20"/>
          <w:szCs w:val="20"/>
        </w:rPr>
        <w:t xml:space="preserve">Использовать нестационарный торговый объект с характеристиками, указанными в </w:t>
      </w:r>
      <w:r w:rsidRPr="00424F35">
        <w:rPr>
          <w:rStyle w:val="aff6"/>
          <w:sz w:val="20"/>
          <w:szCs w:val="20"/>
        </w:rPr>
        <w:t>пунктах 1.1</w:t>
      </w:r>
      <w:r w:rsidRPr="00424F35">
        <w:rPr>
          <w:sz w:val="20"/>
          <w:szCs w:val="20"/>
        </w:rPr>
        <w:t xml:space="preserve">, </w:t>
      </w:r>
      <w:hyperlink w:anchor="sub_212" w:history="1">
        <w:r w:rsidRPr="00424F35">
          <w:rPr>
            <w:rStyle w:val="aff6"/>
            <w:sz w:val="20"/>
            <w:szCs w:val="20"/>
          </w:rPr>
          <w:t>1.2</w:t>
        </w:r>
      </w:hyperlink>
      <w:r w:rsidRPr="00424F35">
        <w:rPr>
          <w:sz w:val="20"/>
          <w:szCs w:val="20"/>
        </w:rPr>
        <w:t xml:space="preserve"> раздела 1 настоящего Договора, в течение срока действия настоящего Договора.</w:t>
      </w:r>
    </w:p>
    <w:p w:rsidR="00845C72" w:rsidRPr="00424F35" w:rsidRDefault="00845C72" w:rsidP="00845C72">
      <w:pPr>
        <w:ind w:firstLine="709"/>
        <w:jc w:val="both"/>
        <w:rPr>
          <w:sz w:val="20"/>
          <w:szCs w:val="20"/>
        </w:rPr>
      </w:pPr>
      <w:bookmarkStart w:id="87" w:name="sub_201234"/>
      <w:bookmarkEnd w:id="86"/>
      <w:r w:rsidRPr="00424F35">
        <w:rPr>
          <w:sz w:val="20"/>
          <w:szCs w:val="20"/>
        </w:rPr>
        <w:t xml:space="preserve">2.3.4. Сохранять специализацию нестационарного торгового объекта, указанную в </w:t>
      </w:r>
      <w:r w:rsidRPr="00424F35">
        <w:rPr>
          <w:rStyle w:val="aff6"/>
          <w:sz w:val="20"/>
          <w:szCs w:val="20"/>
        </w:rPr>
        <w:t>пункте 1.3</w:t>
      </w:r>
      <w:r w:rsidRPr="00424F35">
        <w:rPr>
          <w:sz w:val="20"/>
          <w:szCs w:val="20"/>
        </w:rPr>
        <w:t xml:space="preserve"> раздела 1 настоящего Договора, в течение срока действия настоящего Договора.</w:t>
      </w:r>
    </w:p>
    <w:bookmarkEnd w:id="87"/>
    <w:p w:rsidR="00845C72" w:rsidRPr="00424F35" w:rsidRDefault="00845C72" w:rsidP="00845C72">
      <w:pPr>
        <w:ind w:firstLine="709"/>
        <w:jc w:val="both"/>
        <w:rPr>
          <w:sz w:val="20"/>
          <w:szCs w:val="20"/>
        </w:rPr>
      </w:pPr>
      <w:r w:rsidRPr="00424F35">
        <w:rPr>
          <w:sz w:val="20"/>
          <w:szCs w:val="20"/>
        </w:rPr>
        <w:t>2.3.5. Обеспечить:</w:t>
      </w:r>
    </w:p>
    <w:p w:rsidR="00845C72" w:rsidRPr="00424F35" w:rsidRDefault="00845C72" w:rsidP="00845C72">
      <w:pPr>
        <w:ind w:firstLine="709"/>
        <w:jc w:val="both"/>
        <w:rPr>
          <w:sz w:val="20"/>
          <w:szCs w:val="20"/>
        </w:rPr>
      </w:pPr>
      <w:bookmarkStart w:id="88" w:name="sub_2351"/>
      <w:r w:rsidRPr="00424F35">
        <w:rPr>
          <w:sz w:val="20"/>
          <w:szCs w:val="20"/>
        </w:rPr>
        <w:t>2.3.5.1. Соблюдение общих требований к размещению нестационарного торгового объекта, а именно:</w:t>
      </w:r>
    </w:p>
    <w:bookmarkEnd w:id="88"/>
    <w:p w:rsidR="00845C72" w:rsidRPr="00424F35" w:rsidRDefault="00845C72" w:rsidP="00845C72">
      <w:pPr>
        <w:ind w:firstLine="709"/>
        <w:jc w:val="both"/>
        <w:rPr>
          <w:sz w:val="20"/>
          <w:szCs w:val="20"/>
        </w:rPr>
      </w:pPr>
      <w:r w:rsidRPr="00424F35">
        <w:rPr>
          <w:sz w:val="20"/>
          <w:szCs w:val="20"/>
        </w:rPr>
        <w:t>- полную уборку собственных и прилегающих территорий не менее двух раз в сутки (утром и вечером);</w:t>
      </w:r>
    </w:p>
    <w:p w:rsidR="00845C72" w:rsidRPr="00424F35" w:rsidRDefault="00845C72" w:rsidP="00845C72">
      <w:pPr>
        <w:ind w:firstLine="709"/>
        <w:jc w:val="both"/>
        <w:rPr>
          <w:sz w:val="20"/>
          <w:szCs w:val="20"/>
        </w:rPr>
      </w:pPr>
      <w:r w:rsidRPr="00424F35">
        <w:rPr>
          <w:sz w:val="20"/>
          <w:szCs w:val="20"/>
        </w:rPr>
        <w:t>- необходимое количество урн и контейнеров, своевременную их очистку;</w:t>
      </w:r>
    </w:p>
    <w:p w:rsidR="00845C72" w:rsidRPr="00424F35" w:rsidRDefault="00845C72" w:rsidP="00845C72">
      <w:pPr>
        <w:ind w:firstLine="709"/>
        <w:jc w:val="both"/>
        <w:rPr>
          <w:sz w:val="20"/>
          <w:szCs w:val="20"/>
        </w:rPr>
      </w:pPr>
      <w:r w:rsidRPr="00424F35">
        <w:rPr>
          <w:sz w:val="20"/>
          <w:szCs w:val="20"/>
        </w:rPr>
        <w:t>- регулярный вывоз отходов к месту их переработки, утилизации и размещения;</w:t>
      </w:r>
    </w:p>
    <w:p w:rsidR="00845C72" w:rsidRPr="00424F35" w:rsidRDefault="00845C72" w:rsidP="00845C72">
      <w:pPr>
        <w:ind w:firstLine="709"/>
        <w:jc w:val="both"/>
        <w:rPr>
          <w:sz w:val="20"/>
          <w:szCs w:val="20"/>
        </w:rPr>
      </w:pPr>
      <w:r w:rsidRPr="00424F35">
        <w:rPr>
          <w:sz w:val="20"/>
          <w:szCs w:val="20"/>
        </w:rPr>
        <w:t>- соблюдение посетителями требований правил чистоты и порядка.</w:t>
      </w:r>
    </w:p>
    <w:p w:rsidR="00845C72" w:rsidRPr="00424F35" w:rsidRDefault="00845C72" w:rsidP="00845C72">
      <w:pPr>
        <w:ind w:firstLine="709"/>
        <w:jc w:val="both"/>
        <w:rPr>
          <w:sz w:val="20"/>
          <w:szCs w:val="20"/>
        </w:rPr>
      </w:pPr>
      <w:bookmarkStart w:id="89" w:name="sub_2352"/>
      <w:r w:rsidRPr="00424F35">
        <w:rPr>
          <w:sz w:val="20"/>
          <w:szCs w:val="20"/>
        </w:rPr>
        <w:t>2.3.5.2. Соблюдение следующих запретов в процессе размещения и эксплуатации нестационарного торгового объекта:</w:t>
      </w:r>
    </w:p>
    <w:bookmarkEnd w:id="89"/>
    <w:p w:rsidR="00845C72" w:rsidRPr="00424F35" w:rsidRDefault="00845C72" w:rsidP="00845C72">
      <w:pPr>
        <w:ind w:firstLine="709"/>
        <w:jc w:val="both"/>
        <w:rPr>
          <w:sz w:val="20"/>
          <w:szCs w:val="20"/>
        </w:rPr>
      </w:pPr>
      <w:r w:rsidRPr="00424F35">
        <w:rPr>
          <w:sz w:val="20"/>
          <w:szCs w:val="20"/>
        </w:rPr>
        <w:t>- не нарушать асфальтовое и другое покрытие улиц, тротуаров, целостность объектов внешнего благоустройства и зеленых насаждений;</w:t>
      </w:r>
    </w:p>
    <w:p w:rsidR="00845C72" w:rsidRPr="00424F35" w:rsidRDefault="00845C72" w:rsidP="00845C72">
      <w:pPr>
        <w:ind w:firstLine="709"/>
        <w:jc w:val="both"/>
        <w:rPr>
          <w:sz w:val="20"/>
          <w:szCs w:val="20"/>
        </w:rPr>
      </w:pPr>
      <w:r w:rsidRPr="00424F35">
        <w:rPr>
          <w:sz w:val="20"/>
          <w:szCs w:val="20"/>
        </w:rPr>
        <w:t>-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845C72" w:rsidRPr="00424F35" w:rsidRDefault="00845C72" w:rsidP="00845C72">
      <w:pPr>
        <w:ind w:firstLine="709"/>
        <w:jc w:val="both"/>
        <w:rPr>
          <w:sz w:val="20"/>
          <w:szCs w:val="20"/>
        </w:rPr>
      </w:pPr>
      <w:r w:rsidRPr="00424F35">
        <w:rPr>
          <w:sz w:val="20"/>
          <w:szCs w:val="20"/>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845C72" w:rsidRPr="00424F35" w:rsidRDefault="00845C72" w:rsidP="00845C72">
      <w:pPr>
        <w:ind w:firstLine="709"/>
        <w:jc w:val="both"/>
        <w:rPr>
          <w:sz w:val="20"/>
          <w:szCs w:val="20"/>
        </w:rPr>
      </w:pPr>
      <w:r w:rsidRPr="00424F35">
        <w:rPr>
          <w:sz w:val="20"/>
          <w:szCs w:val="20"/>
        </w:rPr>
        <w:t>- не складировать тару на тротуарах, газонах, проезжей части улиц и других местах, не отведенных для этой цели.</w:t>
      </w:r>
    </w:p>
    <w:p w:rsidR="00845C72" w:rsidRPr="00424F35" w:rsidRDefault="00845C72" w:rsidP="00845C72">
      <w:pPr>
        <w:ind w:firstLine="709"/>
        <w:jc w:val="both"/>
        <w:rPr>
          <w:sz w:val="20"/>
          <w:szCs w:val="20"/>
        </w:rPr>
      </w:pPr>
      <w:bookmarkStart w:id="90" w:name="sub_2353"/>
      <w:r w:rsidRPr="00424F35">
        <w:rPr>
          <w:sz w:val="20"/>
          <w:szCs w:val="20"/>
        </w:rPr>
        <w:t>2.3.5.3. Соответствие нестационарного торгового объекта следующим требованиям к внешнему облику, конструктивным особенностям и параметрам:</w:t>
      </w:r>
    </w:p>
    <w:bookmarkEnd w:id="90"/>
    <w:p w:rsidR="00845C72" w:rsidRPr="00424F35" w:rsidRDefault="00845C72" w:rsidP="00845C72">
      <w:pPr>
        <w:ind w:firstLine="709"/>
        <w:jc w:val="both"/>
        <w:rPr>
          <w:sz w:val="20"/>
          <w:szCs w:val="20"/>
        </w:rPr>
      </w:pPr>
      <w:r w:rsidRPr="00424F35">
        <w:rPr>
          <w:sz w:val="20"/>
          <w:szCs w:val="20"/>
        </w:rPr>
        <w:t>- максимальное количество этажей не должно превышать 1 этаж;</w:t>
      </w:r>
    </w:p>
    <w:p w:rsidR="00845C72" w:rsidRPr="00424F35" w:rsidRDefault="00845C72" w:rsidP="00845C72">
      <w:pPr>
        <w:ind w:firstLine="709"/>
        <w:jc w:val="both"/>
        <w:rPr>
          <w:sz w:val="20"/>
          <w:szCs w:val="20"/>
        </w:rPr>
      </w:pPr>
      <w:r w:rsidRPr="00424F35">
        <w:rPr>
          <w:sz w:val="20"/>
          <w:szCs w:val="20"/>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845C72" w:rsidRPr="00424F35" w:rsidRDefault="00845C72" w:rsidP="00845C72">
      <w:pPr>
        <w:ind w:firstLine="709"/>
        <w:jc w:val="both"/>
        <w:rPr>
          <w:sz w:val="20"/>
          <w:szCs w:val="20"/>
        </w:rPr>
      </w:pPr>
      <w:bookmarkStart w:id="91" w:name="sub_23516"/>
      <w:r w:rsidRPr="00424F35">
        <w:rPr>
          <w:sz w:val="20"/>
          <w:szCs w:val="20"/>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w:t>
      </w:r>
      <w:proofErr w:type="spellStart"/>
      <w:r w:rsidRPr="00424F35">
        <w:rPr>
          <w:sz w:val="20"/>
          <w:szCs w:val="20"/>
        </w:rPr>
        <w:t>рольставней</w:t>
      </w:r>
      <w:proofErr w:type="spellEnd"/>
      <w:r w:rsidRPr="00424F35">
        <w:rPr>
          <w:sz w:val="20"/>
          <w:szCs w:val="20"/>
        </w:rPr>
        <w:t>;</w:t>
      </w:r>
    </w:p>
    <w:bookmarkEnd w:id="91"/>
    <w:p w:rsidR="00845C72" w:rsidRPr="00424F35" w:rsidRDefault="00845C72" w:rsidP="00845C72">
      <w:pPr>
        <w:ind w:firstLine="709"/>
        <w:jc w:val="both"/>
        <w:rPr>
          <w:sz w:val="20"/>
          <w:szCs w:val="20"/>
        </w:rPr>
      </w:pPr>
      <w:r w:rsidRPr="00424F35">
        <w:rPr>
          <w:sz w:val="20"/>
          <w:szCs w:val="20"/>
        </w:rPr>
        <w:t>- высота нестационарного торгового объекта должна составлять 3,55 м;</w:t>
      </w:r>
    </w:p>
    <w:p w:rsidR="00845C72" w:rsidRPr="00424F35" w:rsidRDefault="00845C72" w:rsidP="00845C72">
      <w:pPr>
        <w:ind w:firstLine="709"/>
        <w:jc w:val="both"/>
        <w:rPr>
          <w:sz w:val="20"/>
          <w:szCs w:val="20"/>
        </w:rPr>
      </w:pPr>
      <w:r w:rsidRPr="00424F35">
        <w:rPr>
          <w:sz w:val="20"/>
          <w:szCs w:val="20"/>
        </w:rPr>
        <w:t>- размер вывески не должен быть более 1,5 м × 0,25 м, не допускается размещение вывески на торцевых фасадах нестационарного торгового объекта;</w:t>
      </w:r>
    </w:p>
    <w:p w:rsidR="00845C72" w:rsidRPr="00424F35" w:rsidRDefault="00845C72" w:rsidP="00845C72">
      <w:pPr>
        <w:ind w:firstLine="709"/>
        <w:jc w:val="both"/>
        <w:rPr>
          <w:sz w:val="20"/>
          <w:szCs w:val="20"/>
        </w:rPr>
      </w:pPr>
      <w:r w:rsidRPr="00424F35">
        <w:rPr>
          <w:sz w:val="20"/>
          <w:szCs w:val="20"/>
        </w:rPr>
        <w:t>- размер режимной таблички не должен быть более 0,4 м × 0,6 м;</w:t>
      </w:r>
    </w:p>
    <w:p w:rsidR="00845C72" w:rsidRPr="00424F35" w:rsidRDefault="00845C72" w:rsidP="00845C72">
      <w:pPr>
        <w:ind w:firstLine="709"/>
        <w:jc w:val="both"/>
        <w:rPr>
          <w:sz w:val="20"/>
          <w:szCs w:val="20"/>
        </w:rPr>
      </w:pPr>
      <w:r w:rsidRPr="00424F35">
        <w:rPr>
          <w:sz w:val="20"/>
          <w:szCs w:val="20"/>
        </w:rPr>
        <w:t xml:space="preserve">- цветовое решение вывески и режимной таблички должно гармонировать с цветовым решением фасадов нестационарных объектов. </w:t>
      </w:r>
      <w:proofErr w:type="gramStart"/>
      <w:r w:rsidRPr="00424F35">
        <w:rPr>
          <w:sz w:val="20"/>
          <w:szCs w:val="20"/>
        </w:rPr>
        <w:t xml:space="preserve">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424F35">
        <w:rPr>
          <w:sz w:val="20"/>
          <w:szCs w:val="20"/>
        </w:rPr>
        <w:t>страбоскопов</w:t>
      </w:r>
      <w:proofErr w:type="spellEnd"/>
      <w:r w:rsidRPr="00424F35">
        <w:rPr>
          <w:sz w:val="20"/>
          <w:szCs w:val="20"/>
        </w:rPr>
        <w:t xml:space="preserve"> в оформлении вывесок;</w:t>
      </w:r>
      <w:proofErr w:type="gramEnd"/>
    </w:p>
    <w:p w:rsidR="00845C72" w:rsidRPr="00424F35" w:rsidRDefault="00845C72" w:rsidP="00845C72">
      <w:pPr>
        <w:ind w:firstLine="709"/>
        <w:jc w:val="both"/>
        <w:rPr>
          <w:sz w:val="20"/>
          <w:szCs w:val="20"/>
        </w:rPr>
      </w:pPr>
      <w:r w:rsidRPr="00424F35">
        <w:rPr>
          <w:sz w:val="20"/>
          <w:szCs w:val="20"/>
        </w:rPr>
        <w:t>-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845C72" w:rsidRPr="00424F35" w:rsidRDefault="00845C72" w:rsidP="00845C72">
      <w:pPr>
        <w:ind w:firstLine="709"/>
        <w:jc w:val="both"/>
        <w:rPr>
          <w:sz w:val="20"/>
          <w:szCs w:val="20"/>
        </w:rPr>
      </w:pPr>
      <w:r w:rsidRPr="00424F35">
        <w:rPr>
          <w:sz w:val="20"/>
          <w:szCs w:val="20"/>
        </w:rPr>
        <w:t>- нестационарный торговый объект должен быть оборудован элементами внешней декоративной подсветки;</w:t>
      </w:r>
    </w:p>
    <w:p w:rsidR="00845C72" w:rsidRPr="00424F35" w:rsidRDefault="00845C72" w:rsidP="00845C72">
      <w:pPr>
        <w:ind w:firstLine="709"/>
        <w:jc w:val="both"/>
        <w:rPr>
          <w:sz w:val="20"/>
          <w:szCs w:val="20"/>
        </w:rPr>
      </w:pPr>
      <w:r w:rsidRPr="00424F35">
        <w:rPr>
          <w:sz w:val="20"/>
          <w:szCs w:val="20"/>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845C72" w:rsidRPr="00424F35" w:rsidRDefault="00845C72" w:rsidP="00845C72">
      <w:pPr>
        <w:ind w:firstLine="709"/>
        <w:jc w:val="both"/>
        <w:rPr>
          <w:sz w:val="20"/>
          <w:szCs w:val="20"/>
        </w:rPr>
      </w:pPr>
      <w:r w:rsidRPr="00424F35">
        <w:rPr>
          <w:sz w:val="20"/>
          <w:szCs w:val="20"/>
        </w:rPr>
        <w:t>- в качестве незаглубленных фундаментов павильонов должны применяться железобетонные плиты;</w:t>
      </w:r>
    </w:p>
    <w:p w:rsidR="00845C72" w:rsidRPr="00424F35" w:rsidRDefault="00845C72" w:rsidP="00845C72">
      <w:pPr>
        <w:ind w:firstLine="709"/>
        <w:jc w:val="both"/>
        <w:rPr>
          <w:sz w:val="20"/>
          <w:szCs w:val="20"/>
        </w:rPr>
      </w:pPr>
      <w:r w:rsidRPr="00424F35">
        <w:rPr>
          <w:sz w:val="20"/>
          <w:szCs w:val="20"/>
        </w:rPr>
        <w:t>- устройство фундамента при размещении киоска не должно допускаться;</w:t>
      </w:r>
    </w:p>
    <w:p w:rsidR="00845C72" w:rsidRPr="00424F35" w:rsidRDefault="00845C72" w:rsidP="00845C72">
      <w:pPr>
        <w:ind w:firstLine="709"/>
        <w:jc w:val="both"/>
        <w:rPr>
          <w:sz w:val="20"/>
          <w:szCs w:val="20"/>
        </w:rPr>
      </w:pPr>
      <w:r w:rsidRPr="00424F35">
        <w:rPr>
          <w:sz w:val="20"/>
          <w:szCs w:val="20"/>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845C72" w:rsidRPr="00424F35" w:rsidRDefault="00845C72" w:rsidP="00845C72">
      <w:pPr>
        <w:ind w:firstLine="709"/>
        <w:jc w:val="both"/>
        <w:rPr>
          <w:sz w:val="20"/>
          <w:szCs w:val="20"/>
        </w:rPr>
      </w:pPr>
      <w:r w:rsidRPr="00424F35">
        <w:rPr>
          <w:sz w:val="20"/>
          <w:szCs w:val="20"/>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845C72" w:rsidRPr="00424F35" w:rsidRDefault="00845C72" w:rsidP="00845C72">
      <w:pPr>
        <w:ind w:firstLine="709"/>
        <w:jc w:val="both"/>
        <w:rPr>
          <w:sz w:val="20"/>
          <w:szCs w:val="20"/>
        </w:rPr>
      </w:pPr>
      <w:bookmarkStart w:id="92" w:name="sub_2354"/>
      <w:r w:rsidRPr="00424F35">
        <w:rPr>
          <w:sz w:val="20"/>
          <w:szCs w:val="20"/>
        </w:rPr>
        <w:t>2.3.5.4. Благоустройство территории, прилегающей к нестационарному торговому объекту с учетом следующих требований:</w:t>
      </w:r>
    </w:p>
    <w:p w:rsidR="00845C72" w:rsidRPr="00424F35" w:rsidRDefault="00845C72" w:rsidP="00845C72">
      <w:pPr>
        <w:ind w:firstLine="709"/>
        <w:jc w:val="both"/>
        <w:rPr>
          <w:sz w:val="20"/>
          <w:szCs w:val="20"/>
        </w:rPr>
      </w:pPr>
      <w:bookmarkStart w:id="93" w:name="sub_23530"/>
      <w:bookmarkEnd w:id="92"/>
      <w:r w:rsidRPr="00424F35">
        <w:rPr>
          <w:sz w:val="20"/>
          <w:szCs w:val="20"/>
        </w:rPr>
        <w:t>- площадка для размещения нестационарного объекта должна иметь твердое покрытие;</w:t>
      </w:r>
    </w:p>
    <w:p w:rsidR="00845C72" w:rsidRPr="00424F35" w:rsidRDefault="00845C72" w:rsidP="00845C72">
      <w:pPr>
        <w:ind w:firstLine="709"/>
        <w:jc w:val="both"/>
        <w:rPr>
          <w:sz w:val="20"/>
          <w:szCs w:val="20"/>
        </w:rPr>
      </w:pPr>
      <w:bookmarkStart w:id="94" w:name="sub_23531"/>
      <w:bookmarkEnd w:id="93"/>
      <w:r w:rsidRPr="00424F35">
        <w:rPr>
          <w:sz w:val="20"/>
          <w:szCs w:val="20"/>
        </w:rPr>
        <w:lastRenderedPageBreak/>
        <w:t>-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 красного цвета;</w:t>
      </w:r>
    </w:p>
    <w:bookmarkEnd w:id="94"/>
    <w:p w:rsidR="00845C72" w:rsidRPr="00424F35" w:rsidRDefault="00845C72" w:rsidP="00845C72">
      <w:pPr>
        <w:ind w:firstLine="709"/>
        <w:jc w:val="both"/>
        <w:rPr>
          <w:sz w:val="20"/>
          <w:szCs w:val="20"/>
        </w:rPr>
      </w:pPr>
      <w:r w:rsidRPr="00424F35">
        <w:rPr>
          <w:sz w:val="20"/>
          <w:szCs w:val="20"/>
        </w:rPr>
        <w:t>- в границах благоустроенной территории должна быть установлена урна емкостью не менее 10 литров, выполненная по единому образцу;</w:t>
      </w:r>
    </w:p>
    <w:p w:rsidR="00845C72" w:rsidRPr="00424F35" w:rsidRDefault="00845C72" w:rsidP="00845C72">
      <w:pPr>
        <w:ind w:firstLine="709"/>
        <w:jc w:val="both"/>
        <w:rPr>
          <w:sz w:val="20"/>
          <w:szCs w:val="20"/>
        </w:rPr>
      </w:pPr>
      <w:r w:rsidRPr="00424F35">
        <w:rPr>
          <w:sz w:val="20"/>
          <w:szCs w:val="20"/>
        </w:rPr>
        <w:t>- в границах благоустроенной территории в весенне-летний период должны быть размещены элементы мобильного озеленения.</w:t>
      </w:r>
    </w:p>
    <w:p w:rsidR="00845C72" w:rsidRPr="00424F35" w:rsidRDefault="00845C72" w:rsidP="00845C72">
      <w:pPr>
        <w:ind w:firstLine="709"/>
        <w:jc w:val="both"/>
        <w:rPr>
          <w:sz w:val="20"/>
          <w:szCs w:val="20"/>
        </w:rPr>
      </w:pPr>
      <w:r w:rsidRPr="00424F35">
        <w:rPr>
          <w:sz w:val="20"/>
          <w:szCs w:val="20"/>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845C72" w:rsidRPr="00424F35" w:rsidRDefault="00845C72" w:rsidP="00845C72">
      <w:pPr>
        <w:ind w:firstLine="709"/>
        <w:jc w:val="both"/>
        <w:rPr>
          <w:sz w:val="20"/>
          <w:szCs w:val="20"/>
        </w:rPr>
      </w:pPr>
      <w:r w:rsidRPr="00424F35">
        <w:rPr>
          <w:sz w:val="20"/>
          <w:szCs w:val="20"/>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845C72" w:rsidRPr="00424F35" w:rsidRDefault="00845C72" w:rsidP="00845C72">
      <w:pPr>
        <w:ind w:firstLine="709"/>
        <w:jc w:val="both"/>
        <w:rPr>
          <w:sz w:val="20"/>
          <w:szCs w:val="20"/>
        </w:rPr>
      </w:pPr>
      <w:bookmarkStart w:id="95" w:name="sub_236"/>
      <w:r w:rsidRPr="00424F35">
        <w:rPr>
          <w:sz w:val="20"/>
          <w:szCs w:val="20"/>
        </w:rPr>
        <w:t xml:space="preserve">2.3.7. В течение 7 дней </w:t>
      </w:r>
      <w:proofErr w:type="gramStart"/>
      <w:r w:rsidRPr="00424F35">
        <w:rPr>
          <w:sz w:val="20"/>
          <w:szCs w:val="20"/>
        </w:rPr>
        <w:t>с даты размещения</w:t>
      </w:r>
      <w:proofErr w:type="gramEnd"/>
      <w:r w:rsidRPr="00424F35">
        <w:rPr>
          <w:sz w:val="20"/>
          <w:szCs w:val="20"/>
        </w:rPr>
        <w:t xml:space="preserve"> или демонтажа нестационарного торгового объекта письменно уведомить Администрацию о факте размещения нестационарного торгового объекта или его демонтаже.</w:t>
      </w:r>
    </w:p>
    <w:p w:rsidR="00845C72" w:rsidRPr="00424F35" w:rsidRDefault="00845C72" w:rsidP="00845C72">
      <w:pPr>
        <w:ind w:firstLine="709"/>
        <w:jc w:val="both"/>
        <w:rPr>
          <w:sz w:val="20"/>
          <w:szCs w:val="20"/>
        </w:rPr>
      </w:pPr>
      <w:bookmarkStart w:id="96" w:name="sub_237"/>
      <w:bookmarkEnd w:id="95"/>
      <w:r w:rsidRPr="00424F35">
        <w:rPr>
          <w:sz w:val="20"/>
          <w:szCs w:val="20"/>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bookmarkEnd w:id="96"/>
    <w:p w:rsidR="00845C72" w:rsidRPr="00424F35" w:rsidRDefault="00845C72" w:rsidP="00845C72">
      <w:pPr>
        <w:ind w:firstLine="709"/>
        <w:jc w:val="both"/>
        <w:rPr>
          <w:sz w:val="20"/>
          <w:szCs w:val="20"/>
        </w:rPr>
      </w:pPr>
      <w:r w:rsidRPr="00424F35">
        <w:rPr>
          <w:sz w:val="20"/>
          <w:szCs w:val="20"/>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845C72" w:rsidRPr="00424F35" w:rsidRDefault="00845C72" w:rsidP="00845C72">
      <w:pPr>
        <w:ind w:firstLine="709"/>
        <w:jc w:val="both"/>
        <w:rPr>
          <w:sz w:val="20"/>
          <w:szCs w:val="20"/>
        </w:rPr>
      </w:pPr>
      <w:bookmarkStart w:id="97" w:name="sub_239"/>
      <w:r w:rsidRPr="00424F35">
        <w:rPr>
          <w:sz w:val="20"/>
          <w:szCs w:val="20"/>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845C72" w:rsidRPr="00424F35" w:rsidRDefault="00845C72" w:rsidP="00845C72">
      <w:pPr>
        <w:ind w:firstLine="709"/>
        <w:jc w:val="both"/>
        <w:rPr>
          <w:sz w:val="20"/>
          <w:szCs w:val="20"/>
        </w:rPr>
      </w:pPr>
      <w:bookmarkStart w:id="98" w:name="sub_2310"/>
      <w:bookmarkEnd w:id="97"/>
      <w:r w:rsidRPr="00424F35">
        <w:rPr>
          <w:sz w:val="20"/>
          <w:szCs w:val="20"/>
        </w:rPr>
        <w:t>2.3.11.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845C72" w:rsidRPr="00424F35" w:rsidRDefault="00845C72" w:rsidP="00845C72">
      <w:pPr>
        <w:ind w:firstLine="709"/>
        <w:jc w:val="both"/>
        <w:rPr>
          <w:sz w:val="20"/>
          <w:szCs w:val="20"/>
        </w:rPr>
      </w:pPr>
      <w:bookmarkStart w:id="99" w:name="sub_2311"/>
      <w:bookmarkEnd w:id="98"/>
      <w:r w:rsidRPr="00424F35">
        <w:rPr>
          <w:sz w:val="20"/>
          <w:szCs w:val="20"/>
        </w:rPr>
        <w:t xml:space="preserve">2.3.12. В течение 5 рабочих дней со дня подписания настоящего Договора оформить паспорт на размещение нестационарного торгового объекта, </w:t>
      </w:r>
      <w:proofErr w:type="gramStart"/>
      <w:r w:rsidRPr="00424F35">
        <w:rPr>
          <w:sz w:val="20"/>
          <w:szCs w:val="20"/>
        </w:rPr>
        <w:t>разместить его</w:t>
      </w:r>
      <w:proofErr w:type="gramEnd"/>
      <w:r w:rsidRPr="00424F35">
        <w:rPr>
          <w:sz w:val="20"/>
          <w:szCs w:val="20"/>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845C72" w:rsidRPr="00424F35" w:rsidRDefault="00845C72" w:rsidP="00845C72">
      <w:pPr>
        <w:ind w:firstLine="709"/>
        <w:jc w:val="both"/>
        <w:rPr>
          <w:sz w:val="20"/>
          <w:szCs w:val="20"/>
        </w:rPr>
      </w:pPr>
      <w:bookmarkStart w:id="100" w:name="sub_2312"/>
      <w:bookmarkEnd w:id="99"/>
      <w:r w:rsidRPr="00424F35">
        <w:rPr>
          <w:sz w:val="20"/>
          <w:szCs w:val="20"/>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845C72" w:rsidRPr="00424F35" w:rsidRDefault="00845C72" w:rsidP="00845C72">
      <w:pPr>
        <w:ind w:firstLine="709"/>
        <w:jc w:val="both"/>
        <w:rPr>
          <w:sz w:val="20"/>
          <w:szCs w:val="20"/>
        </w:rPr>
      </w:pPr>
      <w:bookmarkStart w:id="101" w:name="sub_2313"/>
      <w:bookmarkEnd w:id="100"/>
      <w:r w:rsidRPr="00424F35">
        <w:rPr>
          <w:sz w:val="20"/>
          <w:szCs w:val="20"/>
        </w:rPr>
        <w:t>2.3.14. Обеспечить Администрации свободный доступ к нестационарному торговому объекту и место его размещения для проверки соблюдения условий настоящего Договора.</w:t>
      </w:r>
    </w:p>
    <w:p w:rsidR="00845C72" w:rsidRPr="00424F35" w:rsidRDefault="00845C72" w:rsidP="00845C72">
      <w:pPr>
        <w:ind w:firstLine="709"/>
        <w:jc w:val="both"/>
        <w:rPr>
          <w:sz w:val="20"/>
          <w:szCs w:val="20"/>
        </w:rPr>
      </w:pPr>
      <w:bookmarkStart w:id="102" w:name="sub_2314"/>
      <w:bookmarkEnd w:id="101"/>
      <w:r w:rsidRPr="00424F35">
        <w:rPr>
          <w:sz w:val="20"/>
          <w:szCs w:val="20"/>
        </w:rPr>
        <w:t xml:space="preserve">2.3.15. Переместить нестационарный торговый объект с места его размещения на компенсационное место в соответствии с </w:t>
      </w:r>
      <w:r w:rsidRPr="00424F35">
        <w:rPr>
          <w:rStyle w:val="aff6"/>
          <w:sz w:val="20"/>
          <w:szCs w:val="20"/>
        </w:rPr>
        <w:t>пунктом 7.1 раздела 7 настоящего</w:t>
      </w:r>
      <w:r w:rsidRPr="00424F35">
        <w:rPr>
          <w:sz w:val="20"/>
          <w:szCs w:val="20"/>
        </w:rPr>
        <w:t xml:space="preserve"> Договора.</w:t>
      </w:r>
    </w:p>
    <w:p w:rsidR="00845C72" w:rsidRPr="00424F35" w:rsidRDefault="00845C72" w:rsidP="00845C72">
      <w:pPr>
        <w:ind w:firstLine="709"/>
        <w:jc w:val="both"/>
        <w:rPr>
          <w:sz w:val="20"/>
          <w:szCs w:val="20"/>
        </w:rPr>
      </w:pPr>
      <w:bookmarkStart w:id="103" w:name="sub_224"/>
      <w:bookmarkEnd w:id="102"/>
      <w:r w:rsidRPr="00424F35">
        <w:rPr>
          <w:sz w:val="20"/>
          <w:szCs w:val="20"/>
        </w:rPr>
        <w:t>2.4. Владелец нестационарного торгового объекта вправе:</w:t>
      </w:r>
    </w:p>
    <w:p w:rsidR="00845C72" w:rsidRPr="00424F35" w:rsidRDefault="00845C72" w:rsidP="00845C72">
      <w:pPr>
        <w:ind w:firstLine="709"/>
        <w:jc w:val="both"/>
        <w:rPr>
          <w:sz w:val="20"/>
          <w:szCs w:val="20"/>
        </w:rPr>
      </w:pPr>
      <w:bookmarkStart w:id="104" w:name="sub_241"/>
      <w:bookmarkEnd w:id="103"/>
      <w:r w:rsidRPr="00424F35">
        <w:rPr>
          <w:sz w:val="20"/>
          <w:szCs w:val="20"/>
        </w:rPr>
        <w:t>2.4.1. Требовать от Администрации предоставления места размещения объекта согласно Схеме.</w:t>
      </w:r>
    </w:p>
    <w:p w:rsidR="00845C72" w:rsidRPr="00424F35" w:rsidRDefault="00845C72" w:rsidP="00845C72">
      <w:pPr>
        <w:ind w:firstLine="709"/>
        <w:jc w:val="both"/>
        <w:rPr>
          <w:sz w:val="20"/>
          <w:szCs w:val="20"/>
        </w:rPr>
      </w:pPr>
      <w:bookmarkStart w:id="105" w:name="sub_242"/>
      <w:bookmarkEnd w:id="104"/>
      <w:r w:rsidRPr="00424F35">
        <w:rPr>
          <w:sz w:val="20"/>
          <w:szCs w:val="20"/>
        </w:rPr>
        <w:t xml:space="preserve">2.4.2. Иметь беспрепятственный доступ к месту размещения объекта, указанному в </w:t>
      </w:r>
      <w:r w:rsidRPr="00424F35">
        <w:rPr>
          <w:rStyle w:val="aff6"/>
          <w:sz w:val="20"/>
          <w:szCs w:val="20"/>
        </w:rPr>
        <w:t>пункте 1.1</w:t>
      </w:r>
      <w:r w:rsidRPr="00424F35">
        <w:rPr>
          <w:sz w:val="20"/>
          <w:szCs w:val="20"/>
        </w:rPr>
        <w:t xml:space="preserve"> 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845C72" w:rsidRPr="00424F35" w:rsidRDefault="00845C72" w:rsidP="00845C72">
      <w:pPr>
        <w:ind w:firstLine="709"/>
        <w:jc w:val="both"/>
        <w:rPr>
          <w:sz w:val="20"/>
          <w:szCs w:val="20"/>
        </w:rPr>
      </w:pPr>
      <w:bookmarkStart w:id="106" w:name="sub_225"/>
      <w:bookmarkEnd w:id="105"/>
      <w:r w:rsidRPr="00424F35">
        <w:rPr>
          <w:sz w:val="20"/>
          <w:szCs w:val="20"/>
        </w:rPr>
        <w:t>2.5. Владелец нестационарного торгового объекта не вправе передавать права и обязанности по настоящему Договору третьему лицу.</w:t>
      </w:r>
    </w:p>
    <w:bookmarkEnd w:id="106"/>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sz w:val="20"/>
          <w:szCs w:val="20"/>
        </w:rPr>
      </w:pPr>
      <w:bookmarkStart w:id="107" w:name="sub_2003"/>
      <w:r w:rsidRPr="00424F35">
        <w:rPr>
          <w:rFonts w:ascii="Times New Roman" w:hAnsi="Times New Roman"/>
          <w:b w:val="0"/>
          <w:sz w:val="20"/>
          <w:szCs w:val="20"/>
        </w:rPr>
        <w:t xml:space="preserve">3. Размер, порядок и сроки оплаты </w:t>
      </w:r>
      <w:proofErr w:type="gramStart"/>
      <w:r w:rsidRPr="00424F35">
        <w:rPr>
          <w:rFonts w:ascii="Times New Roman" w:hAnsi="Times New Roman"/>
          <w:b w:val="0"/>
          <w:sz w:val="20"/>
          <w:szCs w:val="20"/>
        </w:rPr>
        <w:t>цены</w:t>
      </w:r>
      <w:proofErr w:type="gramEnd"/>
      <w:r w:rsidRPr="00424F35">
        <w:rPr>
          <w:rFonts w:ascii="Times New Roman" w:hAnsi="Times New Roman"/>
          <w:b w:val="0"/>
          <w:sz w:val="20"/>
          <w:szCs w:val="20"/>
        </w:rPr>
        <w:t xml:space="preserve"> права на размещение нестационарного торгового объекта</w:t>
      </w:r>
      <w:r w:rsidRPr="00424F35">
        <w:rPr>
          <w:rFonts w:ascii="Times New Roman" w:hAnsi="Times New Roman"/>
          <w:sz w:val="20"/>
          <w:szCs w:val="20"/>
        </w:rPr>
        <w:t xml:space="preserve"> </w:t>
      </w:r>
      <w:bookmarkEnd w:id="107"/>
    </w:p>
    <w:p w:rsidR="00845C72" w:rsidRPr="00424F35" w:rsidRDefault="00845C72" w:rsidP="00845C72">
      <w:pPr>
        <w:pStyle w:val="1"/>
        <w:spacing w:before="0" w:after="0"/>
        <w:jc w:val="center"/>
        <w:rPr>
          <w:rFonts w:ascii="Times New Roman" w:hAnsi="Times New Roman"/>
          <w:b w:val="0"/>
          <w:sz w:val="20"/>
          <w:szCs w:val="20"/>
        </w:rPr>
      </w:pPr>
    </w:p>
    <w:p w:rsidR="00845C72" w:rsidRPr="00424F35" w:rsidRDefault="00845C72" w:rsidP="00845C72">
      <w:pPr>
        <w:ind w:firstLine="709"/>
        <w:jc w:val="both"/>
        <w:rPr>
          <w:sz w:val="20"/>
          <w:szCs w:val="20"/>
        </w:rPr>
      </w:pPr>
      <w:bookmarkStart w:id="108" w:name="sub_231"/>
      <w:r w:rsidRPr="00424F35">
        <w:rPr>
          <w:sz w:val="20"/>
          <w:szCs w:val="20"/>
        </w:rPr>
        <w:t xml:space="preserve">3.1. </w:t>
      </w:r>
      <w:proofErr w:type="gramStart"/>
      <w:r w:rsidRPr="00424F35">
        <w:rPr>
          <w:sz w:val="20"/>
          <w:szCs w:val="20"/>
        </w:rPr>
        <w:t xml:space="preserve">В соответствии с итогами аукциона (Методикой определения начальной </w:t>
      </w:r>
      <w:proofErr w:type="gramEnd"/>
    </w:p>
    <w:p w:rsidR="00845C72" w:rsidRPr="00424F35" w:rsidRDefault="00845C72" w:rsidP="00845C72">
      <w:pPr>
        <w:jc w:val="both"/>
        <w:rPr>
          <w:sz w:val="20"/>
          <w:szCs w:val="20"/>
        </w:rPr>
      </w:pPr>
      <w:r w:rsidRPr="00424F35">
        <w:rPr>
          <w:sz w:val="20"/>
          <w:szCs w:val="20"/>
        </w:rPr>
        <w:t xml:space="preserve">цены аукциона на право размещения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цена права на размещение нестационарного торгового объекта составляет </w:t>
      </w:r>
      <w:bookmarkEnd w:id="108"/>
      <w:r w:rsidRPr="00424F35">
        <w:rPr>
          <w:sz w:val="20"/>
          <w:szCs w:val="20"/>
        </w:rPr>
        <w:t>___________________________________________________ руб.</w:t>
      </w:r>
    </w:p>
    <w:p w:rsidR="00845C72" w:rsidRPr="00424F35" w:rsidRDefault="00845C72" w:rsidP="00845C72">
      <w:pPr>
        <w:jc w:val="both"/>
        <w:rPr>
          <w:sz w:val="20"/>
          <w:szCs w:val="20"/>
        </w:rPr>
      </w:pPr>
      <w:r w:rsidRPr="00424F35">
        <w:rPr>
          <w:sz w:val="20"/>
          <w:szCs w:val="20"/>
        </w:rPr>
        <w:t>На дату подписания настоящего Договора Владельцем нестационарного торгового объекта уплачена сумма в размере _____________________________________ руб.</w:t>
      </w:r>
    </w:p>
    <w:p w:rsidR="00845C72" w:rsidRPr="00424F35" w:rsidRDefault="00845C72" w:rsidP="00845C72">
      <w:pPr>
        <w:ind w:firstLine="709"/>
        <w:jc w:val="both"/>
        <w:rPr>
          <w:sz w:val="20"/>
          <w:szCs w:val="20"/>
        </w:rPr>
      </w:pPr>
      <w:bookmarkStart w:id="109" w:name="sub_32"/>
      <w:r w:rsidRPr="00424F35">
        <w:rPr>
          <w:sz w:val="20"/>
          <w:szCs w:val="20"/>
        </w:rPr>
        <w:t>3.2. Оплата суммы в размере _____________________________________ руб.</w:t>
      </w:r>
    </w:p>
    <w:bookmarkEnd w:id="109"/>
    <w:p w:rsidR="00845C72" w:rsidRPr="00424F35" w:rsidRDefault="00845C72" w:rsidP="00845C72">
      <w:pPr>
        <w:jc w:val="both"/>
        <w:rPr>
          <w:sz w:val="20"/>
          <w:szCs w:val="20"/>
        </w:rPr>
      </w:pPr>
      <w:r w:rsidRPr="00424F35">
        <w:rPr>
          <w:sz w:val="20"/>
          <w:szCs w:val="20"/>
        </w:rPr>
        <w:t xml:space="preserve">осуществляется </w:t>
      </w:r>
      <w:bookmarkStart w:id="110" w:name="sub_20133"/>
      <w:r w:rsidRPr="00424F35">
        <w:rPr>
          <w:sz w:val="20"/>
          <w:szCs w:val="20"/>
        </w:rPr>
        <w:t>путем перечисления денежных средств по следующим реквизитам:</w:t>
      </w:r>
      <w:bookmarkEnd w:id="110"/>
      <w:r w:rsidRPr="00424F35">
        <w:rPr>
          <w:sz w:val="20"/>
          <w:szCs w:val="20"/>
        </w:rPr>
        <w:t xml:space="preserve"> _____________________________________________________________________.</w:t>
      </w:r>
    </w:p>
    <w:p w:rsidR="00845C72" w:rsidRPr="00424F35" w:rsidRDefault="00845C72" w:rsidP="00845C72">
      <w:pPr>
        <w:ind w:firstLine="709"/>
        <w:jc w:val="both"/>
        <w:rPr>
          <w:sz w:val="20"/>
          <w:szCs w:val="20"/>
        </w:rPr>
      </w:pPr>
      <w:bookmarkStart w:id="111" w:name="sub_330"/>
      <w:r w:rsidRPr="00424F35">
        <w:rPr>
          <w:sz w:val="20"/>
          <w:szCs w:val="20"/>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bookmarkEnd w:id="111"/>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12" w:name="sub_204"/>
      <w:r w:rsidRPr="00424F35">
        <w:rPr>
          <w:rFonts w:ascii="Times New Roman" w:hAnsi="Times New Roman"/>
          <w:b w:val="0"/>
          <w:sz w:val="20"/>
          <w:szCs w:val="20"/>
        </w:rPr>
        <w:t>4. Срок действия Договора</w:t>
      </w:r>
    </w:p>
    <w:bookmarkEnd w:id="112"/>
    <w:p w:rsidR="00845C72" w:rsidRPr="00424F35" w:rsidRDefault="00845C72" w:rsidP="00845C72">
      <w:pPr>
        <w:rPr>
          <w:sz w:val="20"/>
          <w:szCs w:val="20"/>
        </w:rPr>
      </w:pPr>
    </w:p>
    <w:p w:rsidR="00845C72" w:rsidRPr="00424F35" w:rsidRDefault="00845C72" w:rsidP="00845C72">
      <w:pPr>
        <w:ind w:firstLine="709"/>
        <w:jc w:val="both"/>
        <w:rPr>
          <w:sz w:val="20"/>
          <w:szCs w:val="20"/>
        </w:rPr>
      </w:pPr>
      <w:r w:rsidRPr="00424F35">
        <w:rPr>
          <w:sz w:val="20"/>
          <w:szCs w:val="20"/>
        </w:rPr>
        <w:lastRenderedPageBreak/>
        <w:t>Настоящий Договор действует с «___» _____________ 20___ г. по «___»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13" w:name="sub_205"/>
      <w:r w:rsidRPr="00424F35">
        <w:rPr>
          <w:rFonts w:ascii="Times New Roman" w:hAnsi="Times New Roman"/>
          <w:b w:val="0"/>
          <w:sz w:val="20"/>
          <w:szCs w:val="20"/>
        </w:rPr>
        <w:t>5. Ответственность Владельца нестационарного торгового объекта</w:t>
      </w:r>
    </w:p>
    <w:bookmarkEnd w:id="113"/>
    <w:p w:rsidR="00845C72" w:rsidRPr="00424F35" w:rsidRDefault="00845C72" w:rsidP="00845C72">
      <w:pPr>
        <w:keepNext/>
        <w:rPr>
          <w:sz w:val="20"/>
          <w:szCs w:val="20"/>
        </w:rPr>
      </w:pPr>
    </w:p>
    <w:p w:rsidR="00845C72" w:rsidRPr="00424F35" w:rsidRDefault="00845C72" w:rsidP="00845C72">
      <w:pPr>
        <w:ind w:firstLine="709"/>
        <w:jc w:val="both"/>
        <w:rPr>
          <w:sz w:val="20"/>
          <w:szCs w:val="20"/>
        </w:rPr>
      </w:pPr>
      <w:r w:rsidRPr="00424F35">
        <w:rPr>
          <w:sz w:val="20"/>
          <w:szCs w:val="20"/>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424F35">
        <w:rPr>
          <w:rStyle w:val="aff6"/>
          <w:sz w:val="20"/>
          <w:szCs w:val="20"/>
        </w:rPr>
        <w:t>пунктов 1.2</w:t>
      </w:r>
      <w:r w:rsidRPr="00424F35">
        <w:rPr>
          <w:sz w:val="20"/>
          <w:szCs w:val="20"/>
        </w:rPr>
        <w:t>, </w:t>
      </w:r>
      <w:r w:rsidRPr="00424F35">
        <w:rPr>
          <w:rStyle w:val="aff6"/>
          <w:sz w:val="20"/>
          <w:szCs w:val="20"/>
        </w:rPr>
        <w:t>1.3</w:t>
      </w:r>
      <w:r w:rsidRPr="00424F35">
        <w:rPr>
          <w:sz w:val="20"/>
          <w:szCs w:val="20"/>
        </w:rPr>
        <w:t xml:space="preserve"> раздела 1 настоящего Договора, в месте размещения объекта, указанном в </w:t>
      </w:r>
      <w:r w:rsidRPr="00424F35">
        <w:rPr>
          <w:rStyle w:val="aff6"/>
          <w:sz w:val="20"/>
          <w:szCs w:val="20"/>
        </w:rPr>
        <w:t>пункте 1.1</w:t>
      </w:r>
      <w:r w:rsidRPr="00424F35">
        <w:rPr>
          <w:sz w:val="20"/>
          <w:szCs w:val="20"/>
        </w:rPr>
        <w:t xml:space="preserve"> раздела 1 настоящего Договора, за пожарную безопасность нестационарного торгового объекта, а также за его надлежащее содержание.</w:t>
      </w:r>
    </w:p>
    <w:p w:rsidR="00845C72" w:rsidRPr="00424F35" w:rsidRDefault="00845C72" w:rsidP="00845C72">
      <w:pPr>
        <w:ind w:firstLine="709"/>
        <w:jc w:val="both"/>
        <w:rPr>
          <w:sz w:val="20"/>
          <w:szCs w:val="20"/>
        </w:rPr>
      </w:pPr>
      <w:bookmarkStart w:id="114" w:name="sub_2052"/>
      <w:r w:rsidRPr="00424F35">
        <w:rPr>
          <w:sz w:val="20"/>
          <w:szCs w:val="20"/>
        </w:rPr>
        <w:t xml:space="preserve">5.2. В случае однократного нарушения Владельцем нестационарного торгового объекта обязательств, предусмотренных </w:t>
      </w:r>
      <w:r w:rsidRPr="00424F35">
        <w:rPr>
          <w:rStyle w:val="aff6"/>
          <w:sz w:val="20"/>
          <w:szCs w:val="20"/>
        </w:rPr>
        <w:t>подпунктами 2.3.2 – 2.3.8</w:t>
      </w:r>
      <w:r w:rsidRPr="00424F35">
        <w:rPr>
          <w:sz w:val="20"/>
          <w:szCs w:val="20"/>
        </w:rPr>
        <w:t>, </w:t>
      </w:r>
      <w:r w:rsidRPr="00424F35">
        <w:rPr>
          <w:rStyle w:val="aff6"/>
          <w:sz w:val="20"/>
          <w:szCs w:val="20"/>
        </w:rPr>
        <w:t>2.3.11 пункта 2.3</w:t>
      </w:r>
      <w:r w:rsidRPr="00424F35">
        <w:rPr>
          <w:sz w:val="20"/>
          <w:szCs w:val="20"/>
        </w:rPr>
        <w:t xml:space="preserve"> 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rsidR="00845C72" w:rsidRPr="00424F35" w:rsidRDefault="00845C72" w:rsidP="00845C72">
      <w:pPr>
        <w:ind w:firstLine="709"/>
        <w:jc w:val="both"/>
        <w:rPr>
          <w:sz w:val="20"/>
          <w:szCs w:val="20"/>
        </w:rPr>
      </w:pPr>
      <w:bookmarkStart w:id="115" w:name="sub_2053"/>
      <w:bookmarkEnd w:id="114"/>
      <w:r w:rsidRPr="00424F35">
        <w:rPr>
          <w:sz w:val="20"/>
          <w:szCs w:val="20"/>
        </w:rPr>
        <w:t xml:space="preserve">5.3. В случае повторного нарушения Владельцем нестационарного торгового объекта обязательств, предусмотренных </w:t>
      </w:r>
      <w:r w:rsidRPr="00424F35">
        <w:rPr>
          <w:rStyle w:val="aff6"/>
          <w:sz w:val="20"/>
          <w:szCs w:val="20"/>
        </w:rPr>
        <w:t>подпунктами 2.3.2 – 2.3.8</w:t>
      </w:r>
      <w:r w:rsidRPr="00424F35">
        <w:rPr>
          <w:sz w:val="20"/>
          <w:szCs w:val="20"/>
        </w:rPr>
        <w:t>, </w:t>
      </w:r>
      <w:r w:rsidRPr="00424F35">
        <w:rPr>
          <w:rStyle w:val="aff6"/>
          <w:sz w:val="20"/>
          <w:szCs w:val="20"/>
        </w:rPr>
        <w:t>2.3.11 пункта 2.3</w:t>
      </w:r>
      <w:r w:rsidRPr="00424F35">
        <w:rPr>
          <w:sz w:val="20"/>
          <w:szCs w:val="20"/>
        </w:rPr>
        <w:t xml:space="preserve"> 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w:t>
      </w:r>
      <w:r w:rsidRPr="00424F35">
        <w:rPr>
          <w:rStyle w:val="aff6"/>
          <w:sz w:val="20"/>
          <w:szCs w:val="20"/>
        </w:rPr>
        <w:t>пункте 3.1</w:t>
      </w:r>
      <w:r w:rsidRPr="00424F35">
        <w:rPr>
          <w:sz w:val="20"/>
          <w:szCs w:val="20"/>
        </w:rPr>
        <w:t xml:space="preserve"> раздела 3 настоящего Договора.</w:t>
      </w:r>
    </w:p>
    <w:p w:rsidR="00845C72" w:rsidRPr="00424F35" w:rsidRDefault="00845C72" w:rsidP="00845C72">
      <w:pPr>
        <w:ind w:firstLine="709"/>
        <w:jc w:val="both"/>
        <w:rPr>
          <w:sz w:val="20"/>
          <w:szCs w:val="20"/>
        </w:rPr>
      </w:pPr>
      <w:bookmarkStart w:id="116" w:name="sub_2054"/>
      <w:bookmarkEnd w:id="115"/>
      <w:r w:rsidRPr="00424F35">
        <w:rPr>
          <w:sz w:val="20"/>
          <w:szCs w:val="20"/>
        </w:rPr>
        <w:t xml:space="preserve">5.4. В случае невыполнения обязательств, предусмотренных </w:t>
      </w:r>
      <w:r w:rsidRPr="00424F35">
        <w:rPr>
          <w:rStyle w:val="aff6"/>
          <w:sz w:val="20"/>
          <w:szCs w:val="20"/>
        </w:rPr>
        <w:t>подпунктом 2.3.10 пункта 2.3</w:t>
      </w:r>
      <w:r w:rsidRPr="00424F35">
        <w:rPr>
          <w:sz w:val="20"/>
          <w:szCs w:val="20"/>
        </w:rPr>
        <w:t xml:space="preserve"> 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w:t>
      </w:r>
      <w:r w:rsidRPr="00424F35">
        <w:rPr>
          <w:rStyle w:val="aff6"/>
          <w:sz w:val="20"/>
          <w:szCs w:val="20"/>
        </w:rPr>
        <w:t>пункте 3.1</w:t>
      </w:r>
      <w:r w:rsidRPr="00424F35">
        <w:rPr>
          <w:sz w:val="20"/>
          <w:szCs w:val="20"/>
        </w:rPr>
        <w:t xml:space="preserve"> раздела 3 настоящего Договора.</w:t>
      </w:r>
    </w:p>
    <w:p w:rsidR="00845C72" w:rsidRPr="00424F35" w:rsidRDefault="00845C72" w:rsidP="00845C72">
      <w:pPr>
        <w:ind w:firstLine="709"/>
        <w:jc w:val="both"/>
        <w:rPr>
          <w:sz w:val="20"/>
          <w:szCs w:val="20"/>
        </w:rPr>
      </w:pPr>
      <w:bookmarkStart w:id="117" w:name="sub_2055"/>
      <w:bookmarkEnd w:id="116"/>
      <w:r w:rsidRPr="00424F35">
        <w:rPr>
          <w:sz w:val="20"/>
          <w:szCs w:val="20"/>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bookmarkEnd w:id="117"/>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18" w:name="sub_206"/>
      <w:r w:rsidRPr="00424F35">
        <w:rPr>
          <w:rFonts w:ascii="Times New Roman" w:hAnsi="Times New Roman"/>
          <w:b w:val="0"/>
          <w:sz w:val="20"/>
          <w:szCs w:val="20"/>
        </w:rPr>
        <w:t>6. Расторжение Договора</w:t>
      </w:r>
    </w:p>
    <w:p w:rsidR="00845C72" w:rsidRPr="00424F35" w:rsidRDefault="00845C72" w:rsidP="00845C72">
      <w:pPr>
        <w:ind w:firstLine="709"/>
        <w:jc w:val="both"/>
        <w:rPr>
          <w:sz w:val="20"/>
          <w:szCs w:val="20"/>
        </w:rPr>
      </w:pPr>
      <w:bookmarkStart w:id="119" w:name="sub_61"/>
      <w:bookmarkEnd w:id="118"/>
    </w:p>
    <w:p w:rsidR="00845C72" w:rsidRPr="00424F35" w:rsidRDefault="00845C72" w:rsidP="00845C72">
      <w:pPr>
        <w:ind w:firstLine="709"/>
        <w:jc w:val="both"/>
        <w:rPr>
          <w:sz w:val="20"/>
          <w:szCs w:val="20"/>
        </w:rPr>
      </w:pPr>
      <w:r w:rsidRPr="00424F35">
        <w:rPr>
          <w:sz w:val="20"/>
          <w:szCs w:val="20"/>
        </w:rPr>
        <w:t>6.1. Настоящий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845C72" w:rsidRPr="00424F35" w:rsidRDefault="00845C72" w:rsidP="00845C72">
      <w:pPr>
        <w:ind w:firstLine="709"/>
        <w:jc w:val="both"/>
        <w:rPr>
          <w:sz w:val="20"/>
          <w:szCs w:val="20"/>
        </w:rPr>
      </w:pPr>
      <w:bookmarkStart w:id="120" w:name="sub_611"/>
      <w:bookmarkEnd w:id="119"/>
      <w:r w:rsidRPr="00424F35">
        <w:rPr>
          <w:sz w:val="20"/>
          <w:szCs w:val="20"/>
        </w:rPr>
        <w:t>- неосуществления Владельцем нестационарного торгового объекта деятельности на месте размещения объекта в течение 1 месяца со дня заключения настоящего Договора;</w:t>
      </w:r>
    </w:p>
    <w:p w:rsidR="00845C72" w:rsidRPr="00424F35" w:rsidRDefault="00845C72" w:rsidP="00845C72">
      <w:pPr>
        <w:ind w:firstLine="709"/>
        <w:jc w:val="both"/>
        <w:rPr>
          <w:sz w:val="20"/>
          <w:szCs w:val="20"/>
        </w:rPr>
      </w:pPr>
      <w:bookmarkStart w:id="121" w:name="sub_612"/>
      <w:bookmarkEnd w:id="120"/>
      <w:proofErr w:type="gramStart"/>
      <w:r w:rsidRPr="00424F35">
        <w:rPr>
          <w:sz w:val="20"/>
          <w:szCs w:val="20"/>
        </w:rPr>
        <w:t>- ликвидации юридического лица, прекращения деятельности физическим лицом в качестве индивидуального предпринимателя;</w:t>
      </w:r>
      <w:proofErr w:type="gramEnd"/>
    </w:p>
    <w:p w:rsidR="00845C72" w:rsidRPr="00424F35" w:rsidRDefault="00845C72" w:rsidP="00845C72">
      <w:pPr>
        <w:ind w:firstLine="709"/>
        <w:jc w:val="both"/>
        <w:rPr>
          <w:sz w:val="20"/>
          <w:szCs w:val="20"/>
        </w:rPr>
      </w:pPr>
      <w:bookmarkStart w:id="122" w:name="sub_613"/>
      <w:bookmarkEnd w:id="121"/>
      <w:r w:rsidRPr="00424F35">
        <w:rPr>
          <w:sz w:val="20"/>
          <w:szCs w:val="20"/>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845C72" w:rsidRPr="00424F35" w:rsidRDefault="00845C72" w:rsidP="00845C72">
      <w:pPr>
        <w:ind w:firstLine="709"/>
        <w:jc w:val="both"/>
        <w:rPr>
          <w:sz w:val="20"/>
          <w:szCs w:val="20"/>
        </w:rPr>
      </w:pPr>
      <w:bookmarkStart w:id="123" w:name="sub_614"/>
      <w:bookmarkEnd w:id="122"/>
      <w:r w:rsidRPr="00424F35">
        <w:rPr>
          <w:sz w:val="20"/>
          <w:szCs w:val="20"/>
        </w:rPr>
        <w:t xml:space="preserve">- просрочки исполнения обязательств, предусмотренных </w:t>
      </w:r>
      <w:r w:rsidRPr="00424F35">
        <w:rPr>
          <w:rStyle w:val="aff6"/>
          <w:sz w:val="20"/>
          <w:szCs w:val="20"/>
        </w:rPr>
        <w:t>пунктом 3.2</w:t>
      </w:r>
      <w:r w:rsidRPr="00424F35">
        <w:rPr>
          <w:sz w:val="20"/>
          <w:szCs w:val="20"/>
        </w:rPr>
        <w:t xml:space="preserve"> раздела 3 настоящего Договора;</w:t>
      </w:r>
    </w:p>
    <w:bookmarkEnd w:id="123"/>
    <w:p w:rsidR="00845C72" w:rsidRPr="00424F35" w:rsidRDefault="00845C72" w:rsidP="00845C72">
      <w:pPr>
        <w:ind w:firstLine="709"/>
        <w:jc w:val="both"/>
        <w:rPr>
          <w:sz w:val="20"/>
          <w:szCs w:val="20"/>
        </w:rPr>
      </w:pPr>
      <w:proofErr w:type="gramStart"/>
      <w:r w:rsidRPr="00424F35">
        <w:rPr>
          <w:sz w:val="20"/>
          <w:szCs w:val="20"/>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845C72" w:rsidRPr="00424F35" w:rsidRDefault="00845C72" w:rsidP="00845C72">
      <w:pPr>
        <w:ind w:firstLine="709"/>
        <w:jc w:val="both"/>
        <w:rPr>
          <w:sz w:val="20"/>
          <w:szCs w:val="20"/>
        </w:rPr>
      </w:pPr>
      <w:bookmarkStart w:id="124" w:name="sub_616"/>
      <w:r w:rsidRPr="00424F35">
        <w:rPr>
          <w:sz w:val="20"/>
          <w:szCs w:val="20"/>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w:t>
      </w:r>
      <w:r w:rsidRPr="00424F35">
        <w:rPr>
          <w:rStyle w:val="aff6"/>
          <w:sz w:val="20"/>
          <w:szCs w:val="20"/>
        </w:rPr>
        <w:t>подпунктами 2.3.2 – 2.3.9</w:t>
      </w:r>
      <w:r w:rsidRPr="00424F35">
        <w:rPr>
          <w:sz w:val="20"/>
          <w:szCs w:val="20"/>
        </w:rPr>
        <w:t>, </w:t>
      </w:r>
      <w:r w:rsidRPr="00424F35">
        <w:rPr>
          <w:rStyle w:val="aff6"/>
          <w:sz w:val="20"/>
          <w:szCs w:val="20"/>
        </w:rPr>
        <w:t>2.3.11 пункта 2.3</w:t>
      </w:r>
      <w:r w:rsidRPr="00424F35">
        <w:rPr>
          <w:sz w:val="20"/>
          <w:szCs w:val="20"/>
        </w:rPr>
        <w:t xml:space="preserve"> раздела 2 настоящего Договора;</w:t>
      </w:r>
    </w:p>
    <w:p w:rsidR="00845C72" w:rsidRPr="00424F35" w:rsidRDefault="00845C72" w:rsidP="00845C72">
      <w:pPr>
        <w:ind w:firstLine="709"/>
        <w:jc w:val="both"/>
        <w:rPr>
          <w:sz w:val="20"/>
          <w:szCs w:val="20"/>
        </w:rPr>
      </w:pPr>
      <w:bookmarkStart w:id="125" w:name="sub_617"/>
      <w:bookmarkEnd w:id="124"/>
      <w:r w:rsidRPr="00424F35">
        <w:rPr>
          <w:sz w:val="20"/>
          <w:szCs w:val="20"/>
        </w:rPr>
        <w:t xml:space="preserve">- несоблюдения Владельцем нестационарного торгового объекта условия, предусмотренного </w:t>
      </w:r>
      <w:r w:rsidRPr="00424F35">
        <w:rPr>
          <w:rStyle w:val="aff6"/>
          <w:sz w:val="20"/>
          <w:szCs w:val="20"/>
        </w:rPr>
        <w:t>пунктом 2.5</w:t>
      </w:r>
      <w:r w:rsidRPr="00424F35">
        <w:rPr>
          <w:sz w:val="20"/>
          <w:szCs w:val="20"/>
        </w:rPr>
        <w:t xml:space="preserve"> раздела 2 настоящего Договора.</w:t>
      </w:r>
    </w:p>
    <w:p w:rsidR="00845C72" w:rsidRPr="00424F35" w:rsidRDefault="00845C72" w:rsidP="00845C72">
      <w:pPr>
        <w:ind w:firstLine="709"/>
        <w:jc w:val="both"/>
        <w:rPr>
          <w:sz w:val="20"/>
          <w:szCs w:val="20"/>
        </w:rPr>
      </w:pPr>
      <w:bookmarkStart w:id="126" w:name="sub_62"/>
      <w:bookmarkEnd w:id="125"/>
      <w:r w:rsidRPr="00424F35">
        <w:rPr>
          <w:sz w:val="20"/>
          <w:szCs w:val="20"/>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w:t>
      </w:r>
      <w:r w:rsidRPr="00424F35">
        <w:rPr>
          <w:rStyle w:val="aff6"/>
          <w:sz w:val="20"/>
          <w:szCs w:val="20"/>
        </w:rPr>
        <w:t>разделе 9</w:t>
      </w:r>
      <w:r w:rsidRPr="00424F35">
        <w:rPr>
          <w:sz w:val="20"/>
          <w:szCs w:val="20"/>
        </w:rPr>
        <w:t xml:space="preserve">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rsidR="00845C72" w:rsidRPr="00424F35" w:rsidRDefault="00845C72" w:rsidP="00845C72">
      <w:pPr>
        <w:ind w:firstLine="709"/>
        <w:jc w:val="both"/>
        <w:rPr>
          <w:sz w:val="20"/>
          <w:szCs w:val="20"/>
        </w:rPr>
      </w:pPr>
      <w:bookmarkStart w:id="127" w:name="sub_63"/>
      <w:bookmarkEnd w:id="126"/>
      <w:r w:rsidRPr="00424F35">
        <w:rPr>
          <w:sz w:val="20"/>
          <w:szCs w:val="20"/>
        </w:rPr>
        <w:t xml:space="preserve">6.3. Настоящий </w:t>
      </w:r>
      <w:proofErr w:type="gramStart"/>
      <w:r w:rsidRPr="00424F35">
        <w:rPr>
          <w:sz w:val="20"/>
          <w:szCs w:val="20"/>
        </w:rPr>
        <w:t>Договор</w:t>
      </w:r>
      <w:proofErr w:type="gramEnd"/>
      <w:r w:rsidRPr="00424F35">
        <w:rPr>
          <w:sz w:val="20"/>
          <w:szCs w:val="20"/>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424F35">
        <w:rPr>
          <w:rStyle w:val="aff6"/>
          <w:sz w:val="20"/>
          <w:szCs w:val="20"/>
        </w:rPr>
        <w:t>разделе 9</w:t>
      </w:r>
      <w:r w:rsidRPr="00424F35">
        <w:rPr>
          <w:sz w:val="20"/>
          <w:szCs w:val="20"/>
        </w:rPr>
        <w:t xml:space="preserve"> 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bookmarkEnd w:id="127"/>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28" w:name="sub_700"/>
      <w:r w:rsidRPr="00424F35">
        <w:rPr>
          <w:rFonts w:ascii="Times New Roman" w:hAnsi="Times New Roman"/>
          <w:b w:val="0"/>
          <w:sz w:val="20"/>
          <w:szCs w:val="20"/>
        </w:rPr>
        <w:lastRenderedPageBreak/>
        <w:t>7. Особые условия</w:t>
      </w:r>
      <w:bookmarkEnd w:id="128"/>
    </w:p>
    <w:p w:rsidR="00845C72" w:rsidRPr="00424F35" w:rsidRDefault="00845C72" w:rsidP="00845C72">
      <w:pPr>
        <w:pStyle w:val="1"/>
        <w:spacing w:before="0" w:after="0"/>
        <w:jc w:val="center"/>
        <w:rPr>
          <w:rFonts w:ascii="Times New Roman" w:hAnsi="Times New Roman"/>
          <w:b w:val="0"/>
          <w:sz w:val="20"/>
          <w:szCs w:val="20"/>
        </w:rPr>
      </w:pPr>
    </w:p>
    <w:p w:rsidR="00845C72" w:rsidRPr="00424F35" w:rsidRDefault="00845C72" w:rsidP="00845C72">
      <w:pPr>
        <w:ind w:firstLine="709"/>
        <w:jc w:val="both"/>
        <w:rPr>
          <w:sz w:val="20"/>
          <w:szCs w:val="20"/>
        </w:rPr>
      </w:pPr>
      <w:bookmarkStart w:id="129" w:name="sub_71"/>
      <w:r w:rsidRPr="00424F35">
        <w:rPr>
          <w:sz w:val="20"/>
          <w:szCs w:val="20"/>
        </w:rPr>
        <w:t xml:space="preserve">7.1. </w:t>
      </w:r>
      <w:proofErr w:type="gramStart"/>
      <w:r w:rsidRPr="00424F35">
        <w:rPr>
          <w:sz w:val="20"/>
          <w:szCs w:val="20"/>
        </w:rPr>
        <w:t>В случае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w:t>
      </w:r>
      <w:proofErr w:type="gramEnd"/>
      <w:r w:rsidRPr="00424F35">
        <w:rPr>
          <w:sz w:val="20"/>
          <w:szCs w:val="20"/>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bookmarkEnd w:id="129"/>
    <w:p w:rsidR="00845C72" w:rsidRPr="00424F35" w:rsidRDefault="00845C72" w:rsidP="00845C72">
      <w:pPr>
        <w:ind w:firstLine="709"/>
        <w:jc w:val="both"/>
        <w:rPr>
          <w:sz w:val="20"/>
          <w:szCs w:val="20"/>
        </w:rPr>
      </w:pPr>
      <w:r w:rsidRPr="00424F35">
        <w:rPr>
          <w:sz w:val="20"/>
          <w:szCs w:val="20"/>
        </w:rPr>
        <w:t>7.2. Заключив настоящий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424F35">
        <w:rPr>
          <w:rStyle w:val="aff6"/>
          <w:sz w:val="20"/>
          <w:szCs w:val="20"/>
        </w:rPr>
        <w:t>статьи 12</w:t>
      </w:r>
      <w:r w:rsidRPr="00424F35">
        <w:rPr>
          <w:sz w:val="20"/>
          <w:szCs w:val="20"/>
        </w:rPr>
        <w:t xml:space="preserve">, </w:t>
      </w:r>
      <w:r w:rsidRPr="00424F35">
        <w:rPr>
          <w:rStyle w:val="aff6"/>
          <w:sz w:val="20"/>
          <w:szCs w:val="20"/>
        </w:rPr>
        <w:t>14</w:t>
      </w:r>
      <w:r w:rsidRPr="00424F35">
        <w:rPr>
          <w:sz w:val="20"/>
          <w:szCs w:val="20"/>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424F35">
        <w:rPr>
          <w:rStyle w:val="aff6"/>
          <w:sz w:val="20"/>
          <w:szCs w:val="20"/>
        </w:rPr>
        <w:t>подпунктом 2.3.10 пункта 2.3</w:t>
      </w:r>
      <w:r w:rsidRPr="00424F35">
        <w:rPr>
          <w:sz w:val="20"/>
          <w:szCs w:val="20"/>
        </w:rPr>
        <w:t xml:space="preserve"> 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845C72" w:rsidRPr="00424F35" w:rsidRDefault="00845C72" w:rsidP="00845C72">
      <w:pPr>
        <w:ind w:firstLine="709"/>
        <w:jc w:val="both"/>
        <w:rPr>
          <w:sz w:val="20"/>
          <w:szCs w:val="20"/>
        </w:rPr>
      </w:pPr>
      <w:r w:rsidRPr="00424F35">
        <w:rPr>
          <w:sz w:val="20"/>
          <w:szCs w:val="20"/>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rsidR="00845C72" w:rsidRPr="00424F35" w:rsidRDefault="00845C72" w:rsidP="00845C72">
      <w:pPr>
        <w:ind w:firstLine="709"/>
        <w:jc w:val="both"/>
        <w:rPr>
          <w:sz w:val="20"/>
          <w:szCs w:val="20"/>
        </w:rPr>
      </w:pPr>
      <w:r w:rsidRPr="00424F35">
        <w:rPr>
          <w:sz w:val="20"/>
          <w:szCs w:val="20"/>
        </w:rPr>
        <w:t>При этом Владелец нестационарного торгового объекта признает, что расходы, понесенные Администрацией в связи с освобождением места размещения нестационарного торгового объекта, взыскиваются с Владельца нестационарного торгового объекта.</w:t>
      </w:r>
    </w:p>
    <w:p w:rsidR="00845C72" w:rsidRPr="00424F35" w:rsidRDefault="00845C72" w:rsidP="00845C72">
      <w:pPr>
        <w:ind w:firstLine="709"/>
        <w:jc w:val="both"/>
        <w:rPr>
          <w:sz w:val="20"/>
          <w:szCs w:val="20"/>
        </w:rPr>
      </w:pPr>
      <w:r w:rsidRPr="00424F35">
        <w:rPr>
          <w:sz w:val="20"/>
          <w:szCs w:val="20"/>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30" w:name="sub_800"/>
      <w:r w:rsidRPr="00424F35">
        <w:rPr>
          <w:rFonts w:ascii="Times New Roman" w:hAnsi="Times New Roman"/>
          <w:b w:val="0"/>
          <w:sz w:val="20"/>
          <w:szCs w:val="20"/>
        </w:rPr>
        <w:t>8. Порядок разрешения споров</w:t>
      </w:r>
    </w:p>
    <w:bookmarkEnd w:id="130"/>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131" w:name="sub_81"/>
      <w:r w:rsidRPr="00424F35">
        <w:rPr>
          <w:sz w:val="20"/>
          <w:szCs w:val="20"/>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424F35">
        <w:rPr>
          <w:sz w:val="20"/>
          <w:szCs w:val="20"/>
        </w:rPr>
        <w:t>недостижения</w:t>
      </w:r>
      <w:proofErr w:type="spellEnd"/>
      <w:r w:rsidRPr="00424F35">
        <w:rPr>
          <w:sz w:val="20"/>
          <w:szCs w:val="20"/>
        </w:rPr>
        <w:t xml:space="preserve"> согласия между Сторонами спор подлежит разрешению в суде по месту нахождения Администрации.</w:t>
      </w:r>
    </w:p>
    <w:p w:rsidR="00845C72" w:rsidRPr="00424F35" w:rsidRDefault="00845C72" w:rsidP="00845C72">
      <w:pPr>
        <w:ind w:firstLine="709"/>
        <w:jc w:val="both"/>
        <w:rPr>
          <w:sz w:val="20"/>
          <w:szCs w:val="20"/>
        </w:rPr>
      </w:pPr>
      <w:bookmarkStart w:id="132" w:name="sub_82"/>
      <w:bookmarkEnd w:id="131"/>
      <w:r w:rsidRPr="00424F35">
        <w:rPr>
          <w:sz w:val="20"/>
          <w:szCs w:val="20"/>
        </w:rPr>
        <w:t>8.2. Вопросы, не урегулированные настоящим Договором, разрешаются в соответствии с действующим законодательством Российской Федерации.</w:t>
      </w:r>
    </w:p>
    <w:bookmarkEnd w:id="132"/>
    <w:p w:rsidR="00845C72" w:rsidRPr="00424F35" w:rsidRDefault="00845C72" w:rsidP="00845C72">
      <w:pPr>
        <w:ind w:firstLine="709"/>
        <w:jc w:val="both"/>
        <w:rPr>
          <w:sz w:val="20"/>
          <w:szCs w:val="20"/>
        </w:rPr>
      </w:pPr>
      <w:r w:rsidRPr="00424F35">
        <w:rPr>
          <w:sz w:val="20"/>
          <w:szCs w:val="20"/>
        </w:rPr>
        <w:t>Настоящий Договор составлен в 2-х экземплярах – по одному для каждой Стороны.</w:t>
      </w:r>
    </w:p>
    <w:p w:rsidR="00845C72" w:rsidRPr="00424F35" w:rsidRDefault="00845C72" w:rsidP="00845C72">
      <w:pPr>
        <w:pStyle w:val="1"/>
        <w:spacing w:before="0" w:after="0"/>
        <w:jc w:val="center"/>
        <w:rPr>
          <w:rFonts w:ascii="Times New Roman" w:hAnsi="Times New Roman"/>
          <w:b w:val="0"/>
          <w:sz w:val="20"/>
          <w:szCs w:val="20"/>
        </w:rPr>
      </w:pPr>
      <w:bookmarkStart w:id="133" w:name="sub_209"/>
      <w:r w:rsidRPr="00424F35">
        <w:rPr>
          <w:rFonts w:ascii="Times New Roman" w:hAnsi="Times New Roman"/>
          <w:b w:val="0"/>
          <w:sz w:val="20"/>
          <w:szCs w:val="20"/>
        </w:rPr>
        <w:t>9. Реквизиты Сторон</w:t>
      </w:r>
      <w:bookmarkEnd w:id="133"/>
    </w:p>
    <w:p w:rsidR="00845C72" w:rsidRPr="00424F35" w:rsidRDefault="00845C72" w:rsidP="00845C72">
      <w:pPr>
        <w:ind w:firstLine="709"/>
        <w:jc w:val="both"/>
        <w:rPr>
          <w:sz w:val="20"/>
          <w:szCs w:val="20"/>
        </w:rPr>
      </w:pPr>
      <w:bookmarkStart w:id="134" w:name="sub_91"/>
      <w:r w:rsidRPr="00424F35">
        <w:rPr>
          <w:sz w:val="20"/>
          <w:szCs w:val="20"/>
        </w:rPr>
        <w:t>9.1. Администрация: ______________________________________________.</w:t>
      </w:r>
    </w:p>
    <w:bookmarkEnd w:id="134"/>
    <w:p w:rsidR="00845C72" w:rsidRPr="00424F35" w:rsidRDefault="00845C72" w:rsidP="00845C72">
      <w:pPr>
        <w:ind w:firstLine="709"/>
        <w:jc w:val="both"/>
        <w:rPr>
          <w:sz w:val="20"/>
          <w:szCs w:val="20"/>
        </w:rPr>
      </w:pPr>
      <w:r w:rsidRPr="00424F35">
        <w:rPr>
          <w:sz w:val="20"/>
          <w:szCs w:val="20"/>
        </w:rPr>
        <w:t>Владелец нестационарного торгового объекта: _____________________________________________________________________.</w:t>
      </w:r>
    </w:p>
    <w:p w:rsidR="00845C72" w:rsidRPr="00424F35" w:rsidRDefault="00845C72" w:rsidP="00845C72">
      <w:pPr>
        <w:ind w:firstLine="709"/>
        <w:jc w:val="both"/>
        <w:rPr>
          <w:sz w:val="20"/>
          <w:szCs w:val="20"/>
        </w:rPr>
      </w:pPr>
      <w:bookmarkStart w:id="135" w:name="sub_92"/>
      <w:r w:rsidRPr="00424F35">
        <w:rPr>
          <w:sz w:val="20"/>
          <w:szCs w:val="20"/>
        </w:rPr>
        <w:t>9.2. Сообщения, уведомления, требования, предусмотренные настоящим Договором и доставленные по адресу соответствующей Стороны, указанному в </w:t>
      </w:r>
      <w:r w:rsidRPr="00424F35">
        <w:rPr>
          <w:rStyle w:val="aff6"/>
          <w:sz w:val="20"/>
          <w:szCs w:val="20"/>
        </w:rPr>
        <w:t>пункте 9.1</w:t>
      </w:r>
      <w:r w:rsidRPr="00424F35">
        <w:rPr>
          <w:sz w:val="20"/>
          <w:szCs w:val="20"/>
        </w:rPr>
        <w:t xml:space="preserve">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bookmarkEnd w:id="135"/>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36" w:name="sub_220513"/>
      <w:r w:rsidRPr="00424F35">
        <w:rPr>
          <w:rFonts w:ascii="Times New Roman" w:hAnsi="Times New Roman"/>
          <w:b w:val="0"/>
          <w:sz w:val="20"/>
          <w:szCs w:val="20"/>
        </w:rPr>
        <w:t>10. Подписи Сторон</w:t>
      </w:r>
    </w:p>
    <w:bookmarkEnd w:id="136"/>
    <w:p w:rsidR="00845C72" w:rsidRPr="00424F35" w:rsidRDefault="00845C72" w:rsidP="00845C7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845C72" w:rsidRPr="00424F35" w:rsidTr="006D507C">
        <w:tc>
          <w:tcPr>
            <w:tcW w:w="4620" w:type="dxa"/>
            <w:tcBorders>
              <w:top w:val="nil"/>
              <w:left w:val="nil"/>
              <w:bottom w:val="single" w:sz="4" w:space="0" w:color="auto"/>
              <w:right w:val="nil"/>
            </w:tcBorders>
          </w:tcPr>
          <w:p w:rsidR="00845C72" w:rsidRPr="00424F35" w:rsidRDefault="00845C72" w:rsidP="006D507C">
            <w:pPr>
              <w:pStyle w:val="af"/>
              <w:widowControl/>
              <w:rPr>
                <w:rFonts w:ascii="Times New Roman" w:hAnsi="Times New Roman" w:cs="Times New Roman"/>
                <w:sz w:val="20"/>
                <w:szCs w:val="20"/>
              </w:rPr>
            </w:pPr>
          </w:p>
        </w:tc>
        <w:tc>
          <w:tcPr>
            <w:tcW w:w="560" w:type="dxa"/>
            <w:tcBorders>
              <w:top w:val="nil"/>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4620" w:type="dxa"/>
            <w:tcBorders>
              <w:top w:val="nil"/>
              <w:left w:val="nil"/>
              <w:bottom w:val="single" w:sz="4" w:space="0" w:color="auto"/>
              <w:right w:val="nil"/>
            </w:tcBorders>
          </w:tcPr>
          <w:p w:rsidR="00845C72" w:rsidRPr="00424F35" w:rsidRDefault="00845C72" w:rsidP="006D507C">
            <w:pPr>
              <w:pStyle w:val="af"/>
              <w:widowControl/>
              <w:rPr>
                <w:rFonts w:ascii="Times New Roman" w:hAnsi="Times New Roman" w:cs="Times New Roman"/>
                <w:sz w:val="20"/>
                <w:szCs w:val="20"/>
              </w:rPr>
            </w:pPr>
          </w:p>
        </w:tc>
      </w:tr>
      <w:tr w:rsidR="00845C72" w:rsidRPr="00424F35" w:rsidTr="006D507C">
        <w:tc>
          <w:tcPr>
            <w:tcW w:w="4620" w:type="dxa"/>
            <w:tcBorders>
              <w:top w:val="single" w:sz="4" w:space="0" w:color="auto"/>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560" w:type="dxa"/>
            <w:tcBorders>
              <w:top w:val="nil"/>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4620" w:type="dxa"/>
            <w:tcBorders>
              <w:top w:val="single" w:sz="4" w:space="0" w:color="auto"/>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r>
    </w:tbl>
    <w:p w:rsidR="00845C72" w:rsidRPr="00424F35" w:rsidRDefault="00845C72" w:rsidP="00845C72">
      <w:pPr>
        <w:rPr>
          <w:rStyle w:val="ab"/>
          <w:b w:val="0"/>
          <w:bCs/>
          <w:sz w:val="20"/>
          <w:szCs w:val="20"/>
        </w:rPr>
      </w:pPr>
      <w:bookmarkStart w:id="137" w:name="sub_202"/>
    </w:p>
    <w:p w:rsidR="00845C72" w:rsidRPr="00424F35" w:rsidRDefault="00845C72" w:rsidP="00845C72">
      <w:pPr>
        <w:jc w:val="right"/>
        <w:rPr>
          <w:rStyle w:val="ab"/>
          <w:b w:val="0"/>
          <w:bCs/>
          <w:sz w:val="20"/>
          <w:szCs w:val="20"/>
        </w:rPr>
      </w:pPr>
      <w:r w:rsidRPr="00424F35">
        <w:rPr>
          <w:rStyle w:val="ab"/>
          <w:bCs/>
          <w:sz w:val="20"/>
          <w:szCs w:val="20"/>
        </w:rPr>
        <w:t>Форма 2</w:t>
      </w:r>
    </w:p>
    <w:bookmarkEnd w:id="137"/>
    <w:p w:rsidR="00845C72" w:rsidRPr="00424F35" w:rsidRDefault="00845C72" w:rsidP="00845C72">
      <w:pPr>
        <w:jc w:val="right"/>
        <w:rPr>
          <w:sz w:val="20"/>
          <w:szCs w:val="20"/>
        </w:rPr>
      </w:pPr>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lastRenderedPageBreak/>
        <w:t xml:space="preserve">Договор </w:t>
      </w:r>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 xml:space="preserve">на право размещения передвижного нестационарного </w:t>
      </w:r>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торгового объекта № _______</w:t>
      </w:r>
    </w:p>
    <w:p w:rsidR="00845C72" w:rsidRPr="00424F35" w:rsidRDefault="00845C72" w:rsidP="00845C72">
      <w:pPr>
        <w:rPr>
          <w:sz w:val="20"/>
          <w:szCs w:val="20"/>
        </w:rPr>
      </w:pPr>
    </w:p>
    <w:tbl>
      <w:tblPr>
        <w:tblW w:w="5000" w:type="pct"/>
        <w:tblInd w:w="108" w:type="dxa"/>
        <w:tblLook w:val="0000"/>
      </w:tblPr>
      <w:tblGrid>
        <w:gridCol w:w="6947"/>
        <w:gridCol w:w="3474"/>
      </w:tblGrid>
      <w:tr w:rsidR="00845C72" w:rsidRPr="00424F35" w:rsidTr="006D507C">
        <w:tc>
          <w:tcPr>
            <w:tcW w:w="3302" w:type="pct"/>
            <w:tcBorders>
              <w:top w:val="nil"/>
              <w:left w:val="nil"/>
              <w:bottom w:val="nil"/>
              <w:right w:val="nil"/>
            </w:tcBorders>
          </w:tcPr>
          <w:p w:rsidR="00845C72" w:rsidRPr="00424F35" w:rsidRDefault="00845C72" w:rsidP="006D507C">
            <w:pPr>
              <w:pStyle w:val="afff9"/>
              <w:widowControl/>
              <w:rPr>
                <w:rFonts w:ascii="Times New Roman" w:hAnsi="Times New Roman" w:cs="Times New Roman"/>
                <w:sz w:val="20"/>
                <w:szCs w:val="20"/>
              </w:rPr>
            </w:pPr>
            <w:r w:rsidRPr="00424F35">
              <w:rPr>
                <w:rFonts w:ascii="Times New Roman" w:hAnsi="Times New Roman" w:cs="Times New Roman"/>
                <w:sz w:val="20"/>
                <w:szCs w:val="20"/>
              </w:rPr>
              <w:t>Воскресенское сельское поселение</w:t>
            </w:r>
          </w:p>
        </w:tc>
        <w:tc>
          <w:tcPr>
            <w:tcW w:w="1651" w:type="pct"/>
            <w:tcBorders>
              <w:top w:val="nil"/>
              <w:left w:val="nil"/>
              <w:bottom w:val="nil"/>
              <w:right w:val="nil"/>
            </w:tcBorders>
          </w:tcPr>
          <w:p w:rsidR="00845C72" w:rsidRPr="00424F35" w:rsidRDefault="00845C72" w:rsidP="006D507C">
            <w:pPr>
              <w:pStyle w:val="af"/>
              <w:widowControl/>
              <w:jc w:val="right"/>
              <w:rPr>
                <w:rFonts w:ascii="Times New Roman" w:hAnsi="Times New Roman" w:cs="Times New Roman"/>
                <w:sz w:val="20"/>
                <w:szCs w:val="20"/>
              </w:rPr>
            </w:pPr>
            <w:r w:rsidRPr="00424F35">
              <w:rPr>
                <w:rFonts w:ascii="Times New Roman" w:hAnsi="Times New Roman" w:cs="Times New Roman"/>
                <w:sz w:val="20"/>
                <w:szCs w:val="20"/>
              </w:rPr>
              <w:t>«____» _______ 20__ г.</w:t>
            </w:r>
          </w:p>
        </w:tc>
      </w:tr>
    </w:tbl>
    <w:p w:rsidR="00845C72" w:rsidRPr="00424F35" w:rsidRDefault="00845C72" w:rsidP="00845C72">
      <w:pPr>
        <w:rPr>
          <w:sz w:val="20"/>
          <w:szCs w:val="20"/>
        </w:rPr>
      </w:pPr>
    </w:p>
    <w:p w:rsidR="00845C72" w:rsidRPr="00424F35" w:rsidRDefault="00845C72" w:rsidP="00845C72">
      <w:pPr>
        <w:ind w:firstLine="709"/>
        <w:jc w:val="both"/>
        <w:rPr>
          <w:sz w:val="20"/>
          <w:szCs w:val="20"/>
        </w:rPr>
      </w:pPr>
      <w:r w:rsidRPr="00424F35">
        <w:rPr>
          <w:sz w:val="20"/>
          <w:szCs w:val="20"/>
        </w:rPr>
        <w:t xml:space="preserve">Администрация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в лице _____________________________________________________________________,</w:t>
      </w:r>
    </w:p>
    <w:p w:rsidR="00845C72" w:rsidRPr="00424F35" w:rsidRDefault="00845C72" w:rsidP="00845C72">
      <w:pPr>
        <w:jc w:val="center"/>
        <w:rPr>
          <w:sz w:val="20"/>
          <w:szCs w:val="20"/>
        </w:rPr>
      </w:pPr>
      <w:r w:rsidRPr="00424F35">
        <w:rPr>
          <w:sz w:val="20"/>
          <w:szCs w:val="20"/>
        </w:rPr>
        <w:t>(должность, Ф.И.О.)</w:t>
      </w:r>
    </w:p>
    <w:p w:rsidR="00845C72" w:rsidRPr="00424F35" w:rsidRDefault="00845C72" w:rsidP="00845C72">
      <w:pPr>
        <w:jc w:val="both"/>
        <w:rPr>
          <w:sz w:val="20"/>
          <w:szCs w:val="20"/>
        </w:rPr>
      </w:pPr>
      <w:proofErr w:type="gramStart"/>
      <w:r w:rsidRPr="00424F35">
        <w:rPr>
          <w:sz w:val="20"/>
          <w:szCs w:val="20"/>
        </w:rPr>
        <w:t>действующего</w:t>
      </w:r>
      <w:proofErr w:type="gramEnd"/>
      <w:r w:rsidRPr="00424F35">
        <w:rPr>
          <w:sz w:val="20"/>
          <w:szCs w:val="20"/>
        </w:rPr>
        <w:t xml:space="preserve"> на основании _____________________________________________,</w:t>
      </w:r>
    </w:p>
    <w:p w:rsidR="00845C72" w:rsidRPr="00424F35" w:rsidRDefault="00845C72" w:rsidP="00845C72">
      <w:pPr>
        <w:ind w:firstLine="3402"/>
        <w:jc w:val="both"/>
        <w:rPr>
          <w:sz w:val="20"/>
          <w:szCs w:val="20"/>
        </w:rPr>
      </w:pPr>
      <w:r w:rsidRPr="00424F35">
        <w:rPr>
          <w:sz w:val="20"/>
          <w:szCs w:val="20"/>
        </w:rPr>
        <w:t xml:space="preserve">                 (указывается документ, подтверждающий полномочия)</w:t>
      </w:r>
    </w:p>
    <w:p w:rsidR="00845C72" w:rsidRPr="00424F35" w:rsidRDefault="00845C72" w:rsidP="00845C72">
      <w:pPr>
        <w:jc w:val="both"/>
        <w:rPr>
          <w:sz w:val="20"/>
          <w:szCs w:val="20"/>
        </w:rPr>
      </w:pPr>
      <w:proofErr w:type="gramStart"/>
      <w:r w:rsidRPr="00424F35">
        <w:rPr>
          <w:sz w:val="20"/>
          <w:szCs w:val="20"/>
        </w:rPr>
        <w:t>именуемый</w:t>
      </w:r>
      <w:proofErr w:type="gramEnd"/>
      <w:r w:rsidRPr="00424F35">
        <w:rPr>
          <w:sz w:val="20"/>
          <w:szCs w:val="20"/>
        </w:rPr>
        <w:t xml:space="preserve"> (</w:t>
      </w:r>
      <w:proofErr w:type="spellStart"/>
      <w:r w:rsidRPr="00424F35">
        <w:rPr>
          <w:sz w:val="20"/>
          <w:szCs w:val="20"/>
        </w:rPr>
        <w:t>ая</w:t>
      </w:r>
      <w:proofErr w:type="spellEnd"/>
      <w:r w:rsidRPr="00424F35">
        <w:rPr>
          <w:sz w:val="20"/>
          <w:szCs w:val="20"/>
        </w:rPr>
        <w:t xml:space="preserve">) в дальнейшем «Администрация», и ___________________________, в лице _______________________________________________________________ </w:t>
      </w:r>
    </w:p>
    <w:p w:rsidR="00845C72" w:rsidRPr="00424F35" w:rsidRDefault="00845C72" w:rsidP="00845C72">
      <w:pPr>
        <w:jc w:val="both"/>
        <w:rPr>
          <w:sz w:val="20"/>
          <w:szCs w:val="20"/>
        </w:rPr>
      </w:pPr>
      <w:proofErr w:type="gramStart"/>
      <w:r w:rsidRPr="00424F35">
        <w:rPr>
          <w:sz w:val="20"/>
          <w:szCs w:val="20"/>
        </w:rPr>
        <w:t>действующего</w:t>
      </w:r>
      <w:proofErr w:type="gramEnd"/>
      <w:r w:rsidRPr="00424F35">
        <w:rPr>
          <w:sz w:val="20"/>
          <w:szCs w:val="20"/>
        </w:rPr>
        <w:t xml:space="preserve"> на основании _____________________________________________,</w:t>
      </w:r>
    </w:p>
    <w:p w:rsidR="00845C72" w:rsidRPr="00424F35" w:rsidRDefault="00845C72" w:rsidP="00845C72">
      <w:pPr>
        <w:jc w:val="center"/>
        <w:rPr>
          <w:sz w:val="20"/>
          <w:szCs w:val="20"/>
        </w:rPr>
      </w:pPr>
      <w:r w:rsidRPr="00424F35">
        <w:rPr>
          <w:sz w:val="20"/>
          <w:szCs w:val="20"/>
        </w:rPr>
        <w:t xml:space="preserve">                                                         (указывается документ, подтверждающий полномочия)</w:t>
      </w:r>
    </w:p>
    <w:p w:rsidR="00845C72" w:rsidRPr="00424F35" w:rsidRDefault="00845C72" w:rsidP="00845C72">
      <w:pPr>
        <w:jc w:val="both"/>
        <w:rPr>
          <w:sz w:val="20"/>
          <w:szCs w:val="20"/>
        </w:rPr>
      </w:pPr>
      <w:r w:rsidRPr="00424F35">
        <w:rPr>
          <w:sz w:val="20"/>
          <w:szCs w:val="20"/>
        </w:rPr>
        <w:t>именуемый в дальнейшем «Владелец передвижного нестационарного торгового объекта», а вместе именуемые «Стороны», на основании ___________________________________, заключили настоящий Договор о нижеследующем:</w:t>
      </w:r>
    </w:p>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38" w:name="sub_2010"/>
      <w:r w:rsidRPr="00424F35">
        <w:rPr>
          <w:rFonts w:ascii="Times New Roman" w:hAnsi="Times New Roman"/>
          <w:b w:val="0"/>
          <w:sz w:val="20"/>
          <w:szCs w:val="20"/>
        </w:rPr>
        <w:t>1. Предмет Договора</w:t>
      </w:r>
    </w:p>
    <w:bookmarkEnd w:id="138"/>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139" w:name="sub_2211"/>
      <w:r w:rsidRPr="00424F35">
        <w:rPr>
          <w:sz w:val="20"/>
          <w:szCs w:val="20"/>
        </w:rPr>
        <w:t xml:space="preserve">1.1. </w:t>
      </w:r>
      <w:proofErr w:type="gramStart"/>
      <w:r w:rsidRPr="00424F35">
        <w:rPr>
          <w:sz w:val="20"/>
          <w:szCs w:val="20"/>
        </w:rPr>
        <w:t xml:space="preserve">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424F35">
        <w:rPr>
          <w:rStyle w:val="aff6"/>
          <w:sz w:val="20"/>
          <w:szCs w:val="20"/>
        </w:rPr>
        <w:t>пунктах 1.2</w:t>
      </w:r>
      <w:r w:rsidRPr="00424F35">
        <w:rPr>
          <w:sz w:val="20"/>
          <w:szCs w:val="20"/>
        </w:rPr>
        <w:t>, </w:t>
      </w:r>
      <w:r w:rsidRPr="00424F35">
        <w:rPr>
          <w:rStyle w:val="aff6"/>
          <w:sz w:val="20"/>
          <w:szCs w:val="20"/>
        </w:rPr>
        <w:t>1.3 данного раздела настоящего</w:t>
      </w:r>
      <w:r w:rsidRPr="00424F35">
        <w:rPr>
          <w:sz w:val="20"/>
          <w:szCs w:val="20"/>
        </w:rPr>
        <w:t xml:space="preserve"> Договора, на месте размещения передвижного нестационарного торгового объекта (далее – место размещения объекта), расположенном по адресу: ____________________________________________________________, площадью ___________________, и включенном в Схему размещения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утвержденную постановлением Администрации от</w:t>
      </w:r>
      <w:proofErr w:type="gramEnd"/>
      <w:r w:rsidRPr="00424F35">
        <w:rPr>
          <w:sz w:val="20"/>
          <w:szCs w:val="20"/>
        </w:rPr>
        <w:t> _____________ № _______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845C72" w:rsidRPr="00424F35" w:rsidRDefault="00845C72" w:rsidP="00845C72">
      <w:pPr>
        <w:ind w:firstLine="709"/>
        <w:jc w:val="both"/>
        <w:rPr>
          <w:sz w:val="20"/>
          <w:szCs w:val="20"/>
        </w:rPr>
      </w:pPr>
      <w:bookmarkStart w:id="140" w:name="sub_2120"/>
      <w:bookmarkEnd w:id="139"/>
      <w:r w:rsidRPr="00424F35">
        <w:rPr>
          <w:sz w:val="20"/>
          <w:szCs w:val="20"/>
        </w:rPr>
        <w:t>1.2. Характеристики передвижного нестационарного торгового объекта:</w:t>
      </w:r>
    </w:p>
    <w:bookmarkEnd w:id="140"/>
    <w:p w:rsidR="00845C72" w:rsidRPr="00424F35" w:rsidRDefault="00845C72" w:rsidP="00845C72">
      <w:pPr>
        <w:ind w:firstLine="709"/>
        <w:jc w:val="both"/>
        <w:rPr>
          <w:sz w:val="20"/>
          <w:szCs w:val="20"/>
        </w:rPr>
      </w:pPr>
      <w:r w:rsidRPr="00424F35">
        <w:rPr>
          <w:sz w:val="20"/>
          <w:szCs w:val="20"/>
        </w:rPr>
        <w:t>тип</w:t>
      </w:r>
      <w:proofErr w:type="gramStart"/>
      <w:r w:rsidRPr="00424F35">
        <w:rPr>
          <w:sz w:val="20"/>
          <w:szCs w:val="20"/>
        </w:rPr>
        <w:t xml:space="preserve">: _____________________________; </w:t>
      </w:r>
      <w:proofErr w:type="gramEnd"/>
      <w:r w:rsidRPr="00424F35">
        <w:rPr>
          <w:sz w:val="20"/>
          <w:szCs w:val="20"/>
        </w:rPr>
        <w:t>площадь ____________________ кв. м.</w:t>
      </w:r>
    </w:p>
    <w:p w:rsidR="00845C72" w:rsidRPr="00424F35" w:rsidRDefault="00845C72" w:rsidP="00845C72">
      <w:pPr>
        <w:ind w:firstLine="709"/>
        <w:jc w:val="both"/>
        <w:rPr>
          <w:sz w:val="20"/>
          <w:szCs w:val="20"/>
        </w:rPr>
      </w:pPr>
      <w:bookmarkStart w:id="141" w:name="sub_2130"/>
      <w:r w:rsidRPr="00424F35">
        <w:rPr>
          <w:sz w:val="20"/>
          <w:szCs w:val="20"/>
        </w:rPr>
        <w:t>1.3. Специализация передвижного нестационарного торгового объекта</w:t>
      </w:r>
      <w:proofErr w:type="gramStart"/>
      <w:r w:rsidRPr="00424F35">
        <w:rPr>
          <w:sz w:val="20"/>
          <w:szCs w:val="20"/>
        </w:rPr>
        <w:t>:</w:t>
      </w:r>
      <w:proofErr w:type="gramEnd"/>
    </w:p>
    <w:bookmarkEnd w:id="141"/>
    <w:p w:rsidR="00845C72" w:rsidRPr="00424F35" w:rsidRDefault="00845C72" w:rsidP="00845C72">
      <w:pPr>
        <w:ind w:firstLine="709"/>
        <w:jc w:val="both"/>
        <w:rPr>
          <w:sz w:val="20"/>
          <w:szCs w:val="20"/>
        </w:rPr>
      </w:pPr>
      <w:r w:rsidRPr="00424F35">
        <w:rPr>
          <w:sz w:val="20"/>
          <w:szCs w:val="20"/>
        </w:rPr>
        <w:t>________________________________________________________________.</w:t>
      </w:r>
    </w:p>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42" w:name="sub_220"/>
      <w:r w:rsidRPr="00424F35">
        <w:rPr>
          <w:rFonts w:ascii="Times New Roman" w:hAnsi="Times New Roman"/>
          <w:b w:val="0"/>
          <w:sz w:val="20"/>
          <w:szCs w:val="20"/>
        </w:rPr>
        <w:t>2. Обязательства Сторон</w:t>
      </w:r>
    </w:p>
    <w:bookmarkEnd w:id="142"/>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143" w:name="sub_41"/>
      <w:r w:rsidRPr="00424F35">
        <w:rPr>
          <w:sz w:val="20"/>
          <w:szCs w:val="20"/>
        </w:rPr>
        <w:t>2.1. Администрация обязана:</w:t>
      </w:r>
    </w:p>
    <w:p w:rsidR="00845C72" w:rsidRPr="00424F35" w:rsidRDefault="00845C72" w:rsidP="00845C72">
      <w:pPr>
        <w:ind w:firstLine="709"/>
        <w:jc w:val="both"/>
        <w:rPr>
          <w:sz w:val="20"/>
          <w:szCs w:val="20"/>
        </w:rPr>
      </w:pPr>
      <w:bookmarkStart w:id="144" w:name="sub_411"/>
      <w:bookmarkEnd w:id="143"/>
      <w:r w:rsidRPr="00424F35">
        <w:rPr>
          <w:sz w:val="20"/>
          <w:szCs w:val="20"/>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845C72" w:rsidRPr="00424F35" w:rsidRDefault="00845C72" w:rsidP="00845C72">
      <w:pPr>
        <w:ind w:firstLine="709"/>
        <w:jc w:val="both"/>
        <w:rPr>
          <w:sz w:val="20"/>
          <w:szCs w:val="20"/>
        </w:rPr>
      </w:pPr>
      <w:bookmarkStart w:id="145" w:name="sub_412"/>
      <w:bookmarkEnd w:id="144"/>
      <w:r w:rsidRPr="00424F35">
        <w:rPr>
          <w:sz w:val="20"/>
          <w:szCs w:val="20"/>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845C72" w:rsidRPr="00424F35" w:rsidRDefault="00845C72" w:rsidP="00845C72">
      <w:pPr>
        <w:ind w:firstLine="709"/>
        <w:jc w:val="both"/>
        <w:rPr>
          <w:sz w:val="20"/>
          <w:szCs w:val="20"/>
        </w:rPr>
      </w:pPr>
      <w:bookmarkStart w:id="146" w:name="sub_413"/>
      <w:bookmarkEnd w:id="145"/>
      <w:r w:rsidRPr="00424F35">
        <w:rPr>
          <w:sz w:val="20"/>
          <w:szCs w:val="20"/>
        </w:rPr>
        <w:t xml:space="preserve">2.1.3. Принять место размещения объекта по акту приема-сдачи после его освобождения от передвижного нестационарного торгового объекта в соответствии с </w:t>
      </w:r>
      <w:r w:rsidRPr="00424F35">
        <w:rPr>
          <w:rStyle w:val="aff6"/>
          <w:sz w:val="20"/>
          <w:szCs w:val="20"/>
        </w:rPr>
        <w:t>подпунктом 2.3.10 пункта 2.3 данного раздела настоящего</w:t>
      </w:r>
      <w:r w:rsidRPr="00424F35">
        <w:rPr>
          <w:sz w:val="20"/>
          <w:szCs w:val="20"/>
        </w:rPr>
        <w:t xml:space="preserve"> Договора.</w:t>
      </w:r>
    </w:p>
    <w:p w:rsidR="00845C72" w:rsidRPr="00424F35" w:rsidRDefault="00845C72" w:rsidP="00845C72">
      <w:pPr>
        <w:ind w:firstLine="709"/>
        <w:jc w:val="both"/>
        <w:rPr>
          <w:sz w:val="20"/>
          <w:szCs w:val="20"/>
        </w:rPr>
      </w:pPr>
      <w:bookmarkStart w:id="147" w:name="sub_414"/>
      <w:bookmarkEnd w:id="146"/>
      <w:r w:rsidRPr="00424F35">
        <w:rPr>
          <w:sz w:val="20"/>
          <w:szCs w:val="20"/>
        </w:rPr>
        <w:t xml:space="preserve">2.1.4. </w:t>
      </w:r>
      <w:proofErr w:type="gramStart"/>
      <w:r w:rsidRPr="00424F35">
        <w:rPr>
          <w:sz w:val="20"/>
          <w:szCs w:val="20"/>
        </w:rPr>
        <w:t xml:space="preserve">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w:t>
      </w:r>
      <w:r w:rsidRPr="00424F35">
        <w:rPr>
          <w:rStyle w:val="aff6"/>
          <w:sz w:val="20"/>
          <w:szCs w:val="20"/>
        </w:rPr>
        <w:t>пунктом 7.1</w:t>
      </w:r>
      <w:r w:rsidRPr="00424F35">
        <w:rPr>
          <w:sz w:val="20"/>
          <w:szCs w:val="20"/>
        </w:rPr>
        <w:t xml:space="preserve"> раздела 7 настоящего Договора.</w:t>
      </w:r>
      <w:proofErr w:type="gramEnd"/>
    </w:p>
    <w:p w:rsidR="00845C72" w:rsidRPr="00424F35" w:rsidRDefault="00845C72" w:rsidP="00845C72">
      <w:pPr>
        <w:ind w:firstLine="709"/>
        <w:jc w:val="both"/>
        <w:rPr>
          <w:sz w:val="20"/>
          <w:szCs w:val="20"/>
        </w:rPr>
      </w:pPr>
      <w:bookmarkStart w:id="148" w:name="sub_42"/>
      <w:bookmarkEnd w:id="147"/>
      <w:r w:rsidRPr="00424F35">
        <w:rPr>
          <w:sz w:val="20"/>
          <w:szCs w:val="20"/>
        </w:rPr>
        <w:t>2.2. Администрация вправе:</w:t>
      </w:r>
    </w:p>
    <w:p w:rsidR="00845C72" w:rsidRPr="00424F35" w:rsidRDefault="00845C72" w:rsidP="00845C72">
      <w:pPr>
        <w:ind w:firstLine="709"/>
        <w:jc w:val="both"/>
        <w:rPr>
          <w:sz w:val="20"/>
          <w:szCs w:val="20"/>
        </w:rPr>
      </w:pPr>
      <w:bookmarkStart w:id="149" w:name="sub_421"/>
      <w:bookmarkEnd w:id="148"/>
      <w:r w:rsidRPr="00424F35">
        <w:rPr>
          <w:sz w:val="20"/>
          <w:szCs w:val="20"/>
        </w:rPr>
        <w:t xml:space="preserve">2.2.1. Осуществлять </w:t>
      </w:r>
      <w:proofErr w:type="gramStart"/>
      <w:r w:rsidRPr="00424F35">
        <w:rPr>
          <w:sz w:val="20"/>
          <w:szCs w:val="20"/>
        </w:rPr>
        <w:t>контроль за</w:t>
      </w:r>
      <w:proofErr w:type="gramEnd"/>
      <w:r w:rsidRPr="00424F35">
        <w:rPr>
          <w:sz w:val="20"/>
          <w:szCs w:val="20"/>
        </w:rPr>
        <w:t xml:space="preserve"> соблюдением Владельцем передвижного нестационарного торгового объекта условий настоящего Договора.</w:t>
      </w:r>
    </w:p>
    <w:p w:rsidR="00845C72" w:rsidRPr="00424F35" w:rsidRDefault="00845C72" w:rsidP="00845C72">
      <w:pPr>
        <w:ind w:firstLine="709"/>
        <w:jc w:val="both"/>
        <w:rPr>
          <w:sz w:val="20"/>
          <w:szCs w:val="20"/>
        </w:rPr>
      </w:pPr>
      <w:bookmarkStart w:id="150" w:name="sub_422"/>
      <w:bookmarkEnd w:id="149"/>
      <w:r w:rsidRPr="00424F35">
        <w:rPr>
          <w:sz w:val="20"/>
          <w:szCs w:val="20"/>
        </w:rPr>
        <w:t>2.2.2. Составлять акты о соблюдении Владельцем передвижного нестационарного торгового объекта условий настоящего Договора.</w:t>
      </w:r>
    </w:p>
    <w:p w:rsidR="00845C72" w:rsidRPr="00424F35" w:rsidRDefault="00845C72" w:rsidP="00845C72">
      <w:pPr>
        <w:ind w:firstLine="709"/>
        <w:jc w:val="both"/>
        <w:rPr>
          <w:sz w:val="20"/>
          <w:szCs w:val="20"/>
        </w:rPr>
      </w:pPr>
      <w:bookmarkStart w:id="151" w:name="sub_423"/>
      <w:bookmarkEnd w:id="150"/>
      <w:r w:rsidRPr="00424F35">
        <w:rPr>
          <w:sz w:val="20"/>
          <w:szCs w:val="20"/>
        </w:rPr>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424F35">
        <w:rPr>
          <w:rStyle w:val="aff6"/>
          <w:sz w:val="20"/>
          <w:szCs w:val="20"/>
        </w:rPr>
        <w:t>разделом 5</w:t>
      </w:r>
      <w:r w:rsidRPr="00424F35">
        <w:rPr>
          <w:sz w:val="20"/>
          <w:szCs w:val="20"/>
        </w:rPr>
        <w:t xml:space="preserve"> настоящего Договора.</w:t>
      </w:r>
    </w:p>
    <w:p w:rsidR="00845C72" w:rsidRPr="00424F35" w:rsidRDefault="00845C72" w:rsidP="00845C72">
      <w:pPr>
        <w:ind w:firstLine="709"/>
        <w:jc w:val="both"/>
        <w:rPr>
          <w:sz w:val="20"/>
          <w:szCs w:val="20"/>
        </w:rPr>
      </w:pPr>
      <w:bookmarkStart w:id="152" w:name="sub_424"/>
      <w:bookmarkEnd w:id="151"/>
      <w:r w:rsidRPr="00424F35">
        <w:rPr>
          <w:sz w:val="20"/>
          <w:szCs w:val="20"/>
        </w:rPr>
        <w:lastRenderedPageBreak/>
        <w:t>2.2.4. Досрочно расторгнуть настоящий Договор в случаях и порядке, указанных в </w:t>
      </w:r>
      <w:r w:rsidRPr="00424F35">
        <w:rPr>
          <w:rStyle w:val="aff6"/>
          <w:sz w:val="20"/>
          <w:szCs w:val="20"/>
        </w:rPr>
        <w:t>разделе 6</w:t>
      </w:r>
      <w:r w:rsidRPr="00424F35">
        <w:rPr>
          <w:sz w:val="20"/>
          <w:szCs w:val="20"/>
        </w:rPr>
        <w:t xml:space="preserve"> настоящего Договора.</w:t>
      </w:r>
    </w:p>
    <w:p w:rsidR="00845C72" w:rsidRPr="00424F35" w:rsidRDefault="00845C72" w:rsidP="00845C72">
      <w:pPr>
        <w:ind w:firstLine="709"/>
        <w:jc w:val="both"/>
        <w:rPr>
          <w:sz w:val="20"/>
          <w:szCs w:val="20"/>
        </w:rPr>
      </w:pPr>
      <w:bookmarkStart w:id="153" w:name="sub_425"/>
      <w:bookmarkEnd w:id="152"/>
      <w:r w:rsidRPr="00424F35">
        <w:rPr>
          <w:sz w:val="20"/>
          <w:szCs w:val="20"/>
        </w:rPr>
        <w:t xml:space="preserve">2.2.5. </w:t>
      </w:r>
      <w:proofErr w:type="gramStart"/>
      <w:r w:rsidRPr="00424F35">
        <w:rPr>
          <w:sz w:val="20"/>
          <w:szCs w:val="20"/>
        </w:rPr>
        <w:t xml:space="preserve">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424F35">
        <w:rPr>
          <w:rStyle w:val="aff6"/>
          <w:sz w:val="20"/>
          <w:szCs w:val="20"/>
        </w:rPr>
        <w:t>подпунктом 2.3.10 пункта 2.3</w:t>
      </w:r>
      <w:r w:rsidRPr="00424F35">
        <w:rPr>
          <w:sz w:val="20"/>
          <w:szCs w:val="20"/>
        </w:rPr>
        <w:t xml:space="preserve"> 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roofErr w:type="gramEnd"/>
    </w:p>
    <w:p w:rsidR="00845C72" w:rsidRPr="00424F35" w:rsidRDefault="00845C72" w:rsidP="00845C72">
      <w:pPr>
        <w:ind w:firstLine="709"/>
        <w:jc w:val="both"/>
        <w:rPr>
          <w:sz w:val="20"/>
          <w:szCs w:val="20"/>
        </w:rPr>
      </w:pPr>
      <w:bookmarkStart w:id="154" w:name="sub_43"/>
      <w:bookmarkEnd w:id="153"/>
      <w:r w:rsidRPr="00424F35">
        <w:rPr>
          <w:sz w:val="20"/>
          <w:szCs w:val="20"/>
        </w:rPr>
        <w:t>2.3. Владелец передвижного нестационарного торгового объекта обязан:</w:t>
      </w:r>
    </w:p>
    <w:p w:rsidR="00845C72" w:rsidRPr="00424F35" w:rsidRDefault="00845C72" w:rsidP="00845C72">
      <w:pPr>
        <w:ind w:firstLine="709"/>
        <w:jc w:val="both"/>
        <w:rPr>
          <w:sz w:val="20"/>
          <w:szCs w:val="20"/>
        </w:rPr>
      </w:pPr>
      <w:bookmarkStart w:id="155" w:name="sub_431"/>
      <w:bookmarkEnd w:id="154"/>
      <w:r w:rsidRPr="00424F35">
        <w:rPr>
          <w:sz w:val="20"/>
          <w:szCs w:val="20"/>
        </w:rPr>
        <w:t xml:space="preserve">2.3.1. </w:t>
      </w:r>
      <w:proofErr w:type="gramStart"/>
      <w:r w:rsidRPr="00424F35">
        <w:rPr>
          <w:sz w:val="20"/>
          <w:szCs w:val="20"/>
        </w:rPr>
        <w:t>Оплатить цену права</w:t>
      </w:r>
      <w:proofErr w:type="gramEnd"/>
      <w:r w:rsidRPr="00424F35">
        <w:rPr>
          <w:sz w:val="20"/>
          <w:szCs w:val="20"/>
        </w:rPr>
        <w:t xml:space="preserve"> на размещение передвижного нестационарного торгового объекта одновременно с подписанием настоящего Договора.</w:t>
      </w:r>
    </w:p>
    <w:p w:rsidR="00845C72" w:rsidRPr="00424F35" w:rsidRDefault="00845C72" w:rsidP="00845C72">
      <w:pPr>
        <w:ind w:firstLine="709"/>
        <w:jc w:val="both"/>
        <w:rPr>
          <w:sz w:val="20"/>
          <w:szCs w:val="20"/>
        </w:rPr>
      </w:pPr>
      <w:bookmarkStart w:id="156" w:name="sub_2232"/>
      <w:bookmarkEnd w:id="155"/>
      <w:r w:rsidRPr="00424F35">
        <w:rPr>
          <w:sz w:val="20"/>
          <w:szCs w:val="20"/>
        </w:rPr>
        <w:t xml:space="preserve">2.3.2. Размещать передвижной нестационарный торговый объект по местоположению, указанному в </w:t>
      </w:r>
      <w:r w:rsidRPr="00424F35">
        <w:rPr>
          <w:rStyle w:val="aff6"/>
          <w:sz w:val="20"/>
          <w:szCs w:val="20"/>
        </w:rPr>
        <w:t>пункте 1.1</w:t>
      </w:r>
      <w:r w:rsidRPr="00424F35">
        <w:rPr>
          <w:sz w:val="20"/>
          <w:szCs w:val="20"/>
        </w:rPr>
        <w:t xml:space="preserve"> 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rsidR="00845C72" w:rsidRPr="00424F35" w:rsidRDefault="00845C72" w:rsidP="00845C72">
      <w:pPr>
        <w:ind w:firstLine="709"/>
        <w:jc w:val="both"/>
        <w:rPr>
          <w:sz w:val="20"/>
          <w:szCs w:val="20"/>
        </w:rPr>
      </w:pPr>
      <w:bookmarkStart w:id="157" w:name="sub_433"/>
      <w:bookmarkEnd w:id="156"/>
      <w:r w:rsidRPr="00424F35">
        <w:rPr>
          <w:sz w:val="20"/>
          <w:szCs w:val="20"/>
        </w:rPr>
        <w:t xml:space="preserve">2.3.3. Обеспечить соответствие передвижного нестационарного торгового объекта характеристикам, указанным в </w:t>
      </w:r>
      <w:r w:rsidRPr="00424F35">
        <w:rPr>
          <w:rStyle w:val="aff6"/>
          <w:sz w:val="20"/>
          <w:szCs w:val="20"/>
        </w:rPr>
        <w:t>пунктах 1.1</w:t>
      </w:r>
      <w:r w:rsidRPr="00424F35">
        <w:rPr>
          <w:sz w:val="20"/>
          <w:szCs w:val="20"/>
        </w:rPr>
        <w:t>, </w:t>
      </w:r>
      <w:r w:rsidRPr="00424F35">
        <w:rPr>
          <w:rStyle w:val="aff6"/>
          <w:sz w:val="20"/>
          <w:szCs w:val="20"/>
        </w:rPr>
        <w:t>1.2</w:t>
      </w:r>
      <w:r w:rsidRPr="00424F35">
        <w:rPr>
          <w:sz w:val="20"/>
          <w:szCs w:val="20"/>
        </w:rPr>
        <w:t xml:space="preserve"> раздела 1 настоящего Договора, в течение срока действия настоящего Договора.</w:t>
      </w:r>
    </w:p>
    <w:p w:rsidR="00845C72" w:rsidRPr="00424F35" w:rsidRDefault="00845C72" w:rsidP="00845C72">
      <w:pPr>
        <w:ind w:firstLine="709"/>
        <w:jc w:val="both"/>
        <w:rPr>
          <w:sz w:val="20"/>
          <w:szCs w:val="20"/>
        </w:rPr>
      </w:pPr>
      <w:bookmarkStart w:id="158" w:name="sub_434"/>
      <w:bookmarkEnd w:id="157"/>
      <w:r w:rsidRPr="00424F35">
        <w:rPr>
          <w:sz w:val="20"/>
          <w:szCs w:val="20"/>
        </w:rPr>
        <w:t xml:space="preserve">2.3.4. Сохранять специализацию передвижного нестационарного торгового объекта, указанную в </w:t>
      </w:r>
      <w:r w:rsidRPr="00424F35">
        <w:rPr>
          <w:rStyle w:val="aff6"/>
          <w:sz w:val="20"/>
          <w:szCs w:val="20"/>
        </w:rPr>
        <w:t>пункте 1.3</w:t>
      </w:r>
      <w:r w:rsidRPr="00424F35">
        <w:rPr>
          <w:sz w:val="20"/>
          <w:szCs w:val="20"/>
        </w:rPr>
        <w:t xml:space="preserve"> раздела 1 настоящего Договора, в течение срока действия настоящего Договора.</w:t>
      </w:r>
    </w:p>
    <w:bookmarkEnd w:id="158"/>
    <w:p w:rsidR="00845C72" w:rsidRPr="00424F35" w:rsidRDefault="00845C72" w:rsidP="00845C72">
      <w:pPr>
        <w:ind w:firstLine="709"/>
        <w:jc w:val="both"/>
        <w:rPr>
          <w:sz w:val="20"/>
          <w:szCs w:val="20"/>
        </w:rPr>
      </w:pPr>
      <w:r w:rsidRPr="00424F35">
        <w:rPr>
          <w:sz w:val="20"/>
          <w:szCs w:val="20"/>
        </w:rPr>
        <w:t>2.3.5. Обеспечить:</w:t>
      </w:r>
    </w:p>
    <w:p w:rsidR="00845C72" w:rsidRPr="00424F35" w:rsidRDefault="00845C72" w:rsidP="00845C72">
      <w:pPr>
        <w:ind w:firstLine="709"/>
        <w:jc w:val="both"/>
        <w:rPr>
          <w:sz w:val="20"/>
          <w:szCs w:val="20"/>
        </w:rPr>
      </w:pPr>
      <w:bookmarkStart w:id="159" w:name="sub_12351"/>
      <w:r w:rsidRPr="00424F35">
        <w:rPr>
          <w:sz w:val="20"/>
          <w:szCs w:val="20"/>
        </w:rPr>
        <w:t>2.3.5.1. Соблюдение общих требований к размещению передвижного нестационарного торгового объекта, а именно:</w:t>
      </w:r>
    </w:p>
    <w:bookmarkEnd w:id="159"/>
    <w:p w:rsidR="00845C72" w:rsidRPr="00424F35" w:rsidRDefault="00845C72" w:rsidP="00845C72">
      <w:pPr>
        <w:ind w:firstLine="709"/>
        <w:jc w:val="both"/>
        <w:rPr>
          <w:sz w:val="20"/>
          <w:szCs w:val="20"/>
        </w:rPr>
      </w:pPr>
      <w:r w:rsidRPr="00424F35">
        <w:rPr>
          <w:sz w:val="20"/>
          <w:szCs w:val="20"/>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845C72" w:rsidRPr="00424F35" w:rsidRDefault="00845C72" w:rsidP="00845C72">
      <w:pPr>
        <w:ind w:firstLine="709"/>
        <w:jc w:val="both"/>
        <w:rPr>
          <w:sz w:val="20"/>
          <w:szCs w:val="20"/>
        </w:rPr>
      </w:pPr>
      <w:r w:rsidRPr="00424F35">
        <w:rPr>
          <w:sz w:val="20"/>
          <w:szCs w:val="20"/>
        </w:rPr>
        <w:t>- необходимое количество урн и контейнеров, своевременную их очистку;</w:t>
      </w:r>
    </w:p>
    <w:p w:rsidR="00845C72" w:rsidRPr="00424F35" w:rsidRDefault="00845C72" w:rsidP="00845C72">
      <w:pPr>
        <w:ind w:firstLine="709"/>
        <w:jc w:val="both"/>
        <w:rPr>
          <w:sz w:val="20"/>
          <w:szCs w:val="20"/>
        </w:rPr>
      </w:pPr>
      <w:r w:rsidRPr="00424F35">
        <w:rPr>
          <w:sz w:val="20"/>
          <w:szCs w:val="20"/>
        </w:rPr>
        <w:t>- регулярный вывоз в установленном порядке отходов к месту их переработки, утилизации и размещения;</w:t>
      </w:r>
    </w:p>
    <w:p w:rsidR="00845C72" w:rsidRPr="00424F35" w:rsidRDefault="00845C72" w:rsidP="00845C72">
      <w:pPr>
        <w:ind w:firstLine="709"/>
        <w:jc w:val="both"/>
        <w:rPr>
          <w:sz w:val="20"/>
          <w:szCs w:val="20"/>
        </w:rPr>
      </w:pPr>
      <w:r w:rsidRPr="00424F35">
        <w:rPr>
          <w:sz w:val="20"/>
          <w:szCs w:val="20"/>
        </w:rPr>
        <w:t>- соблюдение посетителями требований правил чистоты и порядка.</w:t>
      </w:r>
    </w:p>
    <w:p w:rsidR="00845C72" w:rsidRPr="00424F35" w:rsidRDefault="00845C72" w:rsidP="00845C72">
      <w:pPr>
        <w:ind w:firstLine="709"/>
        <w:jc w:val="both"/>
        <w:rPr>
          <w:sz w:val="20"/>
          <w:szCs w:val="20"/>
        </w:rPr>
      </w:pPr>
      <w:bookmarkStart w:id="160" w:name="sub_12352"/>
      <w:r w:rsidRPr="00424F35">
        <w:rPr>
          <w:sz w:val="20"/>
          <w:szCs w:val="20"/>
        </w:rPr>
        <w:t>2.3.5.2. Соблюдение следующих запретов в процессе размещения и эксплуатации передвижного нестационарного торгового объекта:</w:t>
      </w:r>
    </w:p>
    <w:bookmarkEnd w:id="160"/>
    <w:p w:rsidR="00845C72" w:rsidRPr="00424F35" w:rsidRDefault="00845C72" w:rsidP="00845C72">
      <w:pPr>
        <w:ind w:firstLine="709"/>
        <w:jc w:val="both"/>
        <w:rPr>
          <w:sz w:val="20"/>
          <w:szCs w:val="20"/>
        </w:rPr>
      </w:pPr>
      <w:r w:rsidRPr="00424F35">
        <w:rPr>
          <w:sz w:val="20"/>
          <w:szCs w:val="20"/>
        </w:rPr>
        <w:t>- не нарушать асфальтовое и другое покрытие улиц, тротуаров, целостность объектов внешнего благоустройства и зеленых насаждений;</w:t>
      </w:r>
    </w:p>
    <w:p w:rsidR="00845C72" w:rsidRPr="00424F35" w:rsidRDefault="00845C72" w:rsidP="00845C72">
      <w:pPr>
        <w:ind w:firstLine="709"/>
        <w:jc w:val="both"/>
        <w:rPr>
          <w:sz w:val="20"/>
          <w:szCs w:val="20"/>
        </w:rPr>
      </w:pPr>
      <w:r w:rsidRPr="00424F35">
        <w:rPr>
          <w:sz w:val="20"/>
          <w:szCs w:val="20"/>
        </w:rPr>
        <w:t>-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845C72" w:rsidRPr="00424F35" w:rsidRDefault="00845C72" w:rsidP="00845C72">
      <w:pPr>
        <w:ind w:firstLine="709"/>
        <w:jc w:val="both"/>
        <w:rPr>
          <w:sz w:val="20"/>
          <w:szCs w:val="20"/>
        </w:rPr>
      </w:pPr>
      <w:r w:rsidRPr="00424F35">
        <w:rPr>
          <w:sz w:val="20"/>
          <w:szCs w:val="20"/>
        </w:rPr>
        <w:t>-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845C72" w:rsidRPr="00424F35" w:rsidRDefault="00845C72" w:rsidP="00845C72">
      <w:pPr>
        <w:ind w:firstLine="709"/>
        <w:jc w:val="both"/>
        <w:rPr>
          <w:sz w:val="20"/>
          <w:szCs w:val="20"/>
        </w:rPr>
      </w:pPr>
      <w:r w:rsidRPr="00424F35">
        <w:rPr>
          <w:sz w:val="20"/>
          <w:szCs w:val="20"/>
        </w:rPr>
        <w:t>- не складировать тару на тротуарах, газонах, проезжей части улиц и других местах, не отведенных для этой цели.</w:t>
      </w:r>
    </w:p>
    <w:p w:rsidR="00845C72" w:rsidRPr="00424F35" w:rsidRDefault="00845C72" w:rsidP="00845C72">
      <w:pPr>
        <w:ind w:firstLine="709"/>
        <w:jc w:val="both"/>
        <w:rPr>
          <w:sz w:val="20"/>
          <w:szCs w:val="20"/>
        </w:rPr>
      </w:pPr>
      <w:bookmarkStart w:id="161" w:name="sub_12353"/>
      <w:r w:rsidRPr="00424F35">
        <w:rPr>
          <w:sz w:val="20"/>
          <w:szCs w:val="20"/>
        </w:rPr>
        <w:t>2.3.5.3. Соответствие передвижного нестационарного торгового объекта следующим требованиям к внешнему облику и конструктивным особенностям:</w:t>
      </w:r>
    </w:p>
    <w:bookmarkEnd w:id="161"/>
    <w:p w:rsidR="00845C72" w:rsidRPr="00424F35" w:rsidRDefault="00845C72" w:rsidP="00845C72">
      <w:pPr>
        <w:ind w:firstLine="709"/>
        <w:jc w:val="both"/>
        <w:rPr>
          <w:sz w:val="20"/>
          <w:szCs w:val="20"/>
        </w:rPr>
      </w:pPr>
      <w:r w:rsidRPr="00424F35">
        <w:rPr>
          <w:sz w:val="20"/>
          <w:szCs w:val="20"/>
        </w:rPr>
        <w:t>-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rsidR="00845C72" w:rsidRPr="00424F35" w:rsidRDefault="00845C72" w:rsidP="00845C72">
      <w:pPr>
        <w:ind w:firstLine="709"/>
        <w:jc w:val="both"/>
        <w:rPr>
          <w:sz w:val="20"/>
          <w:szCs w:val="20"/>
        </w:rPr>
      </w:pPr>
      <w:bookmarkStart w:id="162" w:name="sub_235214"/>
      <w:r w:rsidRPr="00424F35">
        <w:rPr>
          <w:sz w:val="20"/>
          <w:szCs w:val="20"/>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w:t>
      </w:r>
      <w:proofErr w:type="spellStart"/>
      <w:r w:rsidRPr="00424F35">
        <w:rPr>
          <w:sz w:val="20"/>
          <w:szCs w:val="20"/>
        </w:rPr>
        <w:t>рольставней</w:t>
      </w:r>
      <w:proofErr w:type="spellEnd"/>
      <w:r w:rsidRPr="00424F35">
        <w:rPr>
          <w:sz w:val="20"/>
          <w:szCs w:val="20"/>
        </w:rPr>
        <w:t>;</w:t>
      </w:r>
    </w:p>
    <w:bookmarkEnd w:id="162"/>
    <w:p w:rsidR="00845C72" w:rsidRPr="00424F35" w:rsidRDefault="00845C72" w:rsidP="00845C72">
      <w:pPr>
        <w:ind w:firstLine="709"/>
        <w:jc w:val="both"/>
        <w:rPr>
          <w:sz w:val="20"/>
          <w:szCs w:val="20"/>
        </w:rPr>
      </w:pPr>
      <w:r w:rsidRPr="00424F35">
        <w:rPr>
          <w:sz w:val="20"/>
          <w:szCs w:val="20"/>
        </w:rPr>
        <w:t>- размер вывески не должен быть более 1,5 м × 0,25 м, не допускается размещение вывески на торцевых фасадах передвижного нестационарного торгового объекта;</w:t>
      </w:r>
    </w:p>
    <w:p w:rsidR="00845C72" w:rsidRPr="00424F35" w:rsidRDefault="00845C72" w:rsidP="00845C72">
      <w:pPr>
        <w:ind w:firstLine="709"/>
        <w:jc w:val="both"/>
        <w:rPr>
          <w:sz w:val="20"/>
          <w:szCs w:val="20"/>
        </w:rPr>
      </w:pPr>
      <w:r w:rsidRPr="00424F35">
        <w:rPr>
          <w:sz w:val="20"/>
          <w:szCs w:val="20"/>
        </w:rPr>
        <w:t>- размер режимной таблички не должен быть более 0,4 м × 0,6 м;</w:t>
      </w:r>
    </w:p>
    <w:p w:rsidR="00845C72" w:rsidRPr="00424F35" w:rsidRDefault="00845C72" w:rsidP="00845C72">
      <w:pPr>
        <w:ind w:firstLine="709"/>
        <w:jc w:val="both"/>
        <w:rPr>
          <w:sz w:val="20"/>
          <w:szCs w:val="20"/>
        </w:rPr>
      </w:pPr>
      <w:r w:rsidRPr="00424F35">
        <w:rPr>
          <w:sz w:val="20"/>
          <w:szCs w:val="20"/>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424F35">
        <w:rPr>
          <w:sz w:val="20"/>
          <w:szCs w:val="20"/>
        </w:rPr>
        <w:t>страбоскопов</w:t>
      </w:r>
      <w:proofErr w:type="spellEnd"/>
      <w:r w:rsidRPr="00424F35">
        <w:rPr>
          <w:sz w:val="20"/>
          <w:szCs w:val="20"/>
        </w:rPr>
        <w:t xml:space="preserve"> в оформлении вывесок;</w:t>
      </w:r>
    </w:p>
    <w:p w:rsidR="00845C72" w:rsidRPr="00424F35" w:rsidRDefault="00845C72" w:rsidP="00845C72">
      <w:pPr>
        <w:ind w:firstLine="709"/>
        <w:jc w:val="both"/>
        <w:rPr>
          <w:sz w:val="20"/>
          <w:szCs w:val="20"/>
        </w:rPr>
      </w:pPr>
      <w:r w:rsidRPr="00424F35">
        <w:rPr>
          <w:sz w:val="20"/>
          <w:szCs w:val="20"/>
        </w:rPr>
        <w:t>-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rsidR="00845C72" w:rsidRPr="00424F35" w:rsidRDefault="00845C72" w:rsidP="00845C72">
      <w:pPr>
        <w:ind w:firstLine="709"/>
        <w:jc w:val="both"/>
        <w:rPr>
          <w:sz w:val="20"/>
          <w:szCs w:val="20"/>
        </w:rPr>
      </w:pPr>
      <w:r w:rsidRPr="00424F35">
        <w:rPr>
          <w:sz w:val="20"/>
          <w:szCs w:val="20"/>
        </w:rPr>
        <w:t>- передвижной нестационарный торговый объект оборудуется элементами внешней декоративной подсветки.</w:t>
      </w:r>
    </w:p>
    <w:p w:rsidR="00845C72" w:rsidRPr="00424F35" w:rsidRDefault="00845C72" w:rsidP="00845C72">
      <w:pPr>
        <w:ind w:firstLine="709"/>
        <w:jc w:val="both"/>
        <w:rPr>
          <w:sz w:val="20"/>
          <w:szCs w:val="20"/>
        </w:rPr>
      </w:pPr>
      <w:bookmarkStart w:id="163" w:name="sub_12354"/>
      <w:r w:rsidRPr="00424F35">
        <w:rPr>
          <w:sz w:val="20"/>
          <w:szCs w:val="20"/>
        </w:rPr>
        <w:t>2.3.5.4. Благоустройство территории, прилегающей к передвижному нестационарному торговому объекту с учетом следующих требований:</w:t>
      </w:r>
    </w:p>
    <w:p w:rsidR="00845C72" w:rsidRPr="00424F35" w:rsidRDefault="00845C72" w:rsidP="00845C72">
      <w:pPr>
        <w:ind w:firstLine="709"/>
        <w:jc w:val="both"/>
        <w:rPr>
          <w:sz w:val="20"/>
          <w:szCs w:val="20"/>
        </w:rPr>
      </w:pPr>
      <w:bookmarkStart w:id="164" w:name="sub_235221"/>
      <w:bookmarkEnd w:id="163"/>
      <w:proofErr w:type="gramStart"/>
      <w:r w:rsidRPr="00424F35">
        <w:rPr>
          <w:sz w:val="20"/>
          <w:szCs w:val="20"/>
        </w:rPr>
        <w:t>- площадка для размещения нестационарного объекта должна иметь твердое покрытие;</w:t>
      </w:r>
      <w:proofErr w:type="gramEnd"/>
    </w:p>
    <w:p w:rsidR="00845C72" w:rsidRPr="00424F35" w:rsidRDefault="00845C72" w:rsidP="00845C72">
      <w:pPr>
        <w:ind w:firstLine="709"/>
        <w:jc w:val="both"/>
        <w:rPr>
          <w:sz w:val="20"/>
          <w:szCs w:val="20"/>
        </w:rPr>
      </w:pPr>
      <w:bookmarkStart w:id="165" w:name="sub_235222"/>
      <w:bookmarkEnd w:id="164"/>
      <w:r w:rsidRPr="00424F35">
        <w:rPr>
          <w:sz w:val="20"/>
          <w:szCs w:val="20"/>
        </w:rPr>
        <w:t xml:space="preserve">- границы благоустройства должны быть 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w:t>
      </w:r>
      <w:r w:rsidRPr="00424F35">
        <w:rPr>
          <w:sz w:val="20"/>
          <w:szCs w:val="20"/>
        </w:rPr>
        <w:lastRenderedPageBreak/>
        <w:t>0,8 м от боковых фасадов, 0,5 м от заднего фасада, в указанных границах производится мощение тротуарной плиткой красного цвета;</w:t>
      </w:r>
    </w:p>
    <w:bookmarkEnd w:id="165"/>
    <w:p w:rsidR="00845C72" w:rsidRPr="00424F35" w:rsidRDefault="00845C72" w:rsidP="00845C72">
      <w:pPr>
        <w:ind w:firstLine="709"/>
        <w:jc w:val="both"/>
        <w:rPr>
          <w:sz w:val="20"/>
          <w:szCs w:val="20"/>
        </w:rPr>
      </w:pPr>
      <w:r w:rsidRPr="00424F35">
        <w:rPr>
          <w:sz w:val="20"/>
          <w:szCs w:val="20"/>
        </w:rPr>
        <w:t>- в границах благоустроенной территории должна быть установлена урна емкостью не менее 10 л, выполненная по единому образцу;</w:t>
      </w:r>
    </w:p>
    <w:p w:rsidR="00845C72" w:rsidRPr="00424F35" w:rsidRDefault="00845C72" w:rsidP="00845C72">
      <w:pPr>
        <w:ind w:firstLine="709"/>
        <w:jc w:val="both"/>
        <w:rPr>
          <w:sz w:val="20"/>
          <w:szCs w:val="20"/>
        </w:rPr>
      </w:pPr>
      <w:r w:rsidRPr="00424F35">
        <w:rPr>
          <w:sz w:val="20"/>
          <w:szCs w:val="20"/>
        </w:rPr>
        <w:t>- в границах благоустроенной территории в весенне-летний период должны быть размещены элементы мобильного озеленения.</w:t>
      </w:r>
    </w:p>
    <w:p w:rsidR="00845C72" w:rsidRPr="00424F35" w:rsidRDefault="00845C72" w:rsidP="00845C72">
      <w:pPr>
        <w:ind w:firstLine="709"/>
        <w:jc w:val="both"/>
        <w:rPr>
          <w:sz w:val="20"/>
          <w:szCs w:val="20"/>
        </w:rPr>
      </w:pPr>
      <w:bookmarkStart w:id="166" w:name="sub_12355"/>
      <w:r w:rsidRPr="00424F35">
        <w:rPr>
          <w:sz w:val="20"/>
          <w:szCs w:val="20"/>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845C72" w:rsidRPr="00424F35" w:rsidRDefault="00845C72" w:rsidP="00845C72">
      <w:pPr>
        <w:ind w:firstLine="709"/>
        <w:jc w:val="both"/>
        <w:rPr>
          <w:sz w:val="20"/>
          <w:szCs w:val="20"/>
        </w:rPr>
      </w:pPr>
      <w:r w:rsidRPr="00424F35">
        <w:rPr>
          <w:sz w:val="20"/>
          <w:szCs w:val="20"/>
        </w:rPr>
        <w:t>2.3.5.6.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845C72" w:rsidRPr="00424F35" w:rsidRDefault="00845C72" w:rsidP="00845C72">
      <w:pPr>
        <w:ind w:firstLine="709"/>
        <w:jc w:val="both"/>
        <w:rPr>
          <w:sz w:val="20"/>
          <w:szCs w:val="20"/>
        </w:rPr>
      </w:pPr>
      <w:bookmarkStart w:id="167" w:name="sub_436"/>
      <w:bookmarkEnd w:id="166"/>
      <w:r w:rsidRPr="00424F35">
        <w:rPr>
          <w:sz w:val="20"/>
          <w:szCs w:val="20"/>
        </w:rPr>
        <w:t>2.3.6. Использовать современное торговое оборудование, содержать его в чистоте и порядке.</w:t>
      </w:r>
    </w:p>
    <w:p w:rsidR="00845C72" w:rsidRPr="00424F35" w:rsidRDefault="00845C72" w:rsidP="00845C72">
      <w:pPr>
        <w:ind w:firstLine="709"/>
        <w:jc w:val="both"/>
        <w:rPr>
          <w:sz w:val="20"/>
          <w:szCs w:val="20"/>
        </w:rPr>
      </w:pPr>
      <w:bookmarkStart w:id="168" w:name="sub_2237"/>
      <w:bookmarkEnd w:id="167"/>
      <w:r w:rsidRPr="00424F35">
        <w:rPr>
          <w:sz w:val="20"/>
          <w:szCs w:val="20"/>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bookmarkEnd w:id="168"/>
    <w:p w:rsidR="00845C72" w:rsidRPr="00424F35" w:rsidRDefault="00845C72" w:rsidP="00845C72">
      <w:pPr>
        <w:ind w:firstLine="709"/>
        <w:jc w:val="both"/>
        <w:rPr>
          <w:sz w:val="20"/>
          <w:szCs w:val="20"/>
        </w:rPr>
      </w:pPr>
      <w:r w:rsidRPr="00424F35">
        <w:rPr>
          <w:sz w:val="20"/>
          <w:szCs w:val="20"/>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845C72" w:rsidRPr="00424F35" w:rsidRDefault="00845C72" w:rsidP="00845C72">
      <w:pPr>
        <w:ind w:firstLine="709"/>
        <w:jc w:val="both"/>
        <w:rPr>
          <w:sz w:val="20"/>
          <w:szCs w:val="20"/>
        </w:rPr>
      </w:pPr>
      <w:bookmarkStart w:id="169" w:name="sub_439"/>
      <w:r w:rsidRPr="00424F35">
        <w:rPr>
          <w:sz w:val="20"/>
          <w:szCs w:val="20"/>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845C72" w:rsidRPr="00424F35" w:rsidRDefault="00845C72" w:rsidP="00845C72">
      <w:pPr>
        <w:ind w:firstLine="709"/>
        <w:jc w:val="both"/>
        <w:rPr>
          <w:sz w:val="20"/>
          <w:szCs w:val="20"/>
        </w:rPr>
      </w:pPr>
      <w:bookmarkStart w:id="170" w:name="sub_22310"/>
      <w:bookmarkEnd w:id="169"/>
      <w:r w:rsidRPr="00424F35">
        <w:rPr>
          <w:sz w:val="20"/>
          <w:szCs w:val="20"/>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845C72" w:rsidRPr="00424F35" w:rsidRDefault="00845C72" w:rsidP="00845C72">
      <w:pPr>
        <w:ind w:firstLine="709"/>
        <w:jc w:val="both"/>
        <w:rPr>
          <w:sz w:val="20"/>
          <w:szCs w:val="20"/>
        </w:rPr>
      </w:pPr>
      <w:bookmarkStart w:id="171" w:name="sub_22311"/>
      <w:bookmarkEnd w:id="170"/>
      <w:r w:rsidRPr="00424F35">
        <w:rPr>
          <w:sz w:val="20"/>
          <w:szCs w:val="20"/>
        </w:rPr>
        <w:t xml:space="preserve">2.3.11. В течение 5 рабочих дней со дня подписания настоящего Договора оформить Паспорт на размещение передвижного нестационарного торгового объекта, </w:t>
      </w:r>
      <w:proofErr w:type="gramStart"/>
      <w:r w:rsidRPr="00424F35">
        <w:rPr>
          <w:sz w:val="20"/>
          <w:szCs w:val="20"/>
        </w:rPr>
        <w:t>разместить его</w:t>
      </w:r>
      <w:proofErr w:type="gramEnd"/>
      <w:r w:rsidRPr="00424F35">
        <w:rPr>
          <w:sz w:val="20"/>
          <w:szCs w:val="20"/>
        </w:rPr>
        <w:t xml:space="preserve">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rsidR="00845C72" w:rsidRPr="00424F35" w:rsidRDefault="00845C72" w:rsidP="00845C72">
      <w:pPr>
        <w:ind w:firstLine="709"/>
        <w:jc w:val="both"/>
        <w:rPr>
          <w:sz w:val="20"/>
          <w:szCs w:val="20"/>
        </w:rPr>
      </w:pPr>
      <w:bookmarkStart w:id="172" w:name="sub_220518"/>
      <w:bookmarkEnd w:id="171"/>
      <w:r w:rsidRPr="00424F35">
        <w:rPr>
          <w:sz w:val="20"/>
          <w:szCs w:val="20"/>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845C72" w:rsidRPr="00424F35" w:rsidRDefault="00845C72" w:rsidP="00845C72">
      <w:pPr>
        <w:ind w:firstLine="709"/>
        <w:jc w:val="both"/>
        <w:rPr>
          <w:sz w:val="20"/>
          <w:szCs w:val="20"/>
        </w:rPr>
      </w:pPr>
      <w:bookmarkStart w:id="173" w:name="sub_233"/>
      <w:bookmarkEnd w:id="172"/>
      <w:r w:rsidRPr="00424F35">
        <w:rPr>
          <w:sz w:val="20"/>
          <w:szCs w:val="20"/>
        </w:rPr>
        <w:t>2.3.13. Обеспечить Администрации свободный доступ к передвижному нестационарному торговому объекту и место его размещения для проверки соблюдения условий настоящего Договора.</w:t>
      </w:r>
    </w:p>
    <w:p w:rsidR="00845C72" w:rsidRPr="00424F35" w:rsidRDefault="00845C72" w:rsidP="00845C72">
      <w:pPr>
        <w:ind w:firstLine="709"/>
        <w:jc w:val="both"/>
        <w:rPr>
          <w:sz w:val="20"/>
          <w:szCs w:val="20"/>
        </w:rPr>
      </w:pPr>
      <w:bookmarkStart w:id="174" w:name="sub_4314"/>
      <w:bookmarkEnd w:id="173"/>
      <w:r w:rsidRPr="00424F35">
        <w:rPr>
          <w:sz w:val="20"/>
          <w:szCs w:val="20"/>
        </w:rPr>
        <w:t>2.3.14. Переместить передвижной нестационарный торговый объект с места его размещения на компенсационное место в соответствии с </w:t>
      </w:r>
      <w:r w:rsidRPr="00424F35">
        <w:rPr>
          <w:rStyle w:val="aff6"/>
          <w:sz w:val="20"/>
          <w:szCs w:val="20"/>
        </w:rPr>
        <w:t>пунктом 7.1</w:t>
      </w:r>
      <w:r w:rsidRPr="00424F35">
        <w:rPr>
          <w:sz w:val="20"/>
          <w:szCs w:val="20"/>
        </w:rPr>
        <w:t xml:space="preserve"> раздела 7 настоящего Договора.</w:t>
      </w:r>
    </w:p>
    <w:p w:rsidR="00845C72" w:rsidRPr="00424F35" w:rsidRDefault="00845C72" w:rsidP="00845C72">
      <w:pPr>
        <w:ind w:firstLine="709"/>
        <w:jc w:val="both"/>
        <w:rPr>
          <w:sz w:val="20"/>
          <w:szCs w:val="20"/>
        </w:rPr>
      </w:pPr>
      <w:bookmarkStart w:id="175" w:name="sub_2315"/>
      <w:bookmarkEnd w:id="174"/>
      <w:r w:rsidRPr="00424F35">
        <w:rPr>
          <w:sz w:val="20"/>
          <w:szCs w:val="20"/>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845C72" w:rsidRPr="00424F35" w:rsidRDefault="00845C72" w:rsidP="00845C72">
      <w:pPr>
        <w:ind w:firstLine="709"/>
        <w:jc w:val="both"/>
        <w:rPr>
          <w:sz w:val="20"/>
          <w:szCs w:val="20"/>
        </w:rPr>
      </w:pPr>
      <w:bookmarkStart w:id="176" w:name="sub_220515"/>
      <w:bookmarkEnd w:id="175"/>
      <w:r w:rsidRPr="00424F35">
        <w:rPr>
          <w:sz w:val="20"/>
          <w:szCs w:val="20"/>
        </w:rPr>
        <w:t>2.4. Владелец передвижного нестационарного торгового объекта вправе:</w:t>
      </w:r>
    </w:p>
    <w:p w:rsidR="00845C72" w:rsidRPr="00424F35" w:rsidRDefault="00845C72" w:rsidP="00845C72">
      <w:pPr>
        <w:ind w:firstLine="709"/>
        <w:jc w:val="both"/>
        <w:rPr>
          <w:sz w:val="20"/>
          <w:szCs w:val="20"/>
        </w:rPr>
      </w:pPr>
      <w:bookmarkStart w:id="177" w:name="sub_2401"/>
      <w:bookmarkEnd w:id="176"/>
      <w:r w:rsidRPr="00424F35">
        <w:rPr>
          <w:sz w:val="20"/>
          <w:szCs w:val="20"/>
        </w:rPr>
        <w:t>2.4.1. Требовать от Администрации предоставления места размещения объекта согласно Схеме.</w:t>
      </w:r>
    </w:p>
    <w:p w:rsidR="00845C72" w:rsidRPr="00424F35" w:rsidRDefault="00845C72" w:rsidP="00845C72">
      <w:pPr>
        <w:ind w:firstLine="709"/>
        <w:jc w:val="both"/>
        <w:rPr>
          <w:sz w:val="20"/>
          <w:szCs w:val="20"/>
        </w:rPr>
      </w:pPr>
      <w:bookmarkStart w:id="178" w:name="sub_442"/>
      <w:bookmarkEnd w:id="177"/>
      <w:r w:rsidRPr="00424F35">
        <w:rPr>
          <w:sz w:val="20"/>
          <w:szCs w:val="20"/>
        </w:rPr>
        <w:t xml:space="preserve">2.4.2. Иметь беспрепятственный доступ к месту размещения объекта, указанному в </w:t>
      </w:r>
      <w:r w:rsidRPr="00424F35">
        <w:rPr>
          <w:rStyle w:val="aff6"/>
          <w:sz w:val="20"/>
          <w:szCs w:val="20"/>
        </w:rPr>
        <w:t>пункте 1.1</w:t>
      </w:r>
      <w:r w:rsidRPr="00424F35">
        <w:rPr>
          <w:sz w:val="20"/>
          <w:szCs w:val="20"/>
        </w:rPr>
        <w:t xml:space="preserve"> 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845C72" w:rsidRPr="00424F35" w:rsidRDefault="00845C72" w:rsidP="00845C72">
      <w:pPr>
        <w:ind w:firstLine="709"/>
        <w:jc w:val="both"/>
        <w:rPr>
          <w:sz w:val="20"/>
          <w:szCs w:val="20"/>
        </w:rPr>
      </w:pPr>
      <w:bookmarkStart w:id="179" w:name="sub_2225"/>
      <w:bookmarkEnd w:id="178"/>
      <w:r w:rsidRPr="00424F35">
        <w:rPr>
          <w:sz w:val="20"/>
          <w:szCs w:val="20"/>
        </w:rPr>
        <w:t>2.5. Владелец передвижного нестационарного торгового объекта не вправе передавать права и обязанности по настоящему Договору третьему лицу.</w:t>
      </w:r>
    </w:p>
    <w:bookmarkEnd w:id="179"/>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80" w:name="sub_430"/>
      <w:r w:rsidRPr="00424F35">
        <w:rPr>
          <w:rFonts w:ascii="Times New Roman" w:hAnsi="Times New Roman"/>
          <w:b w:val="0"/>
          <w:sz w:val="20"/>
          <w:szCs w:val="20"/>
        </w:rPr>
        <w:t xml:space="preserve">3. Размер, порядок и сроки оплаты </w:t>
      </w:r>
      <w:proofErr w:type="gramStart"/>
      <w:r w:rsidRPr="00424F35">
        <w:rPr>
          <w:rFonts w:ascii="Times New Roman" w:hAnsi="Times New Roman"/>
          <w:b w:val="0"/>
          <w:sz w:val="20"/>
          <w:szCs w:val="20"/>
        </w:rPr>
        <w:t>цены</w:t>
      </w:r>
      <w:proofErr w:type="gramEnd"/>
      <w:r w:rsidRPr="00424F35">
        <w:rPr>
          <w:rFonts w:ascii="Times New Roman" w:hAnsi="Times New Roman"/>
          <w:b w:val="0"/>
          <w:sz w:val="20"/>
          <w:szCs w:val="20"/>
        </w:rPr>
        <w:t xml:space="preserve"> права на размещение передвижного нестационарного торгового объекта</w:t>
      </w:r>
    </w:p>
    <w:bookmarkEnd w:id="180"/>
    <w:p w:rsidR="00845C72" w:rsidRPr="00424F35" w:rsidRDefault="00845C72" w:rsidP="00845C72">
      <w:pPr>
        <w:jc w:val="center"/>
        <w:rPr>
          <w:sz w:val="20"/>
          <w:szCs w:val="20"/>
        </w:rPr>
      </w:pPr>
    </w:p>
    <w:p w:rsidR="00845C72" w:rsidRPr="00424F35" w:rsidRDefault="00845C72" w:rsidP="00845C72">
      <w:pPr>
        <w:ind w:firstLine="709"/>
        <w:jc w:val="both"/>
        <w:rPr>
          <w:sz w:val="20"/>
          <w:szCs w:val="20"/>
        </w:rPr>
      </w:pPr>
      <w:bookmarkStart w:id="181" w:name="sub_2231"/>
      <w:r w:rsidRPr="00424F35">
        <w:rPr>
          <w:sz w:val="20"/>
          <w:szCs w:val="20"/>
        </w:rPr>
        <w:t xml:space="preserve">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Осецкого сельского поселения </w:t>
      </w:r>
      <w:proofErr w:type="spellStart"/>
      <w:r w:rsidRPr="00424F35">
        <w:rPr>
          <w:sz w:val="20"/>
          <w:szCs w:val="20"/>
        </w:rPr>
        <w:t>Любимского</w:t>
      </w:r>
      <w:proofErr w:type="spellEnd"/>
      <w:r w:rsidRPr="00424F35">
        <w:rPr>
          <w:sz w:val="20"/>
          <w:szCs w:val="20"/>
        </w:rPr>
        <w:t xml:space="preserve"> муниципального района Ярославской области) цена права на размещение передвижного нестационарного торгового объекта составляет _____________ руб.</w:t>
      </w:r>
    </w:p>
    <w:p w:rsidR="00845C72" w:rsidRPr="00424F35" w:rsidRDefault="00845C72" w:rsidP="00845C72">
      <w:pPr>
        <w:ind w:firstLine="709"/>
        <w:jc w:val="both"/>
        <w:rPr>
          <w:sz w:val="20"/>
          <w:szCs w:val="20"/>
        </w:rPr>
      </w:pPr>
      <w:bookmarkStart w:id="182" w:name="sub_432"/>
      <w:bookmarkEnd w:id="181"/>
      <w:r w:rsidRPr="00424F35">
        <w:rPr>
          <w:sz w:val="20"/>
          <w:szCs w:val="20"/>
        </w:rPr>
        <w:t>3.2. При досрочном расторжении настоящего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rsidR="00845C72" w:rsidRPr="00424F35" w:rsidRDefault="00845C72" w:rsidP="00845C72">
      <w:pPr>
        <w:pStyle w:val="1"/>
        <w:spacing w:before="0" w:after="0"/>
        <w:jc w:val="center"/>
        <w:rPr>
          <w:rFonts w:ascii="Times New Roman" w:hAnsi="Times New Roman"/>
          <w:b w:val="0"/>
          <w:sz w:val="20"/>
          <w:szCs w:val="20"/>
        </w:rPr>
      </w:pPr>
      <w:bookmarkStart w:id="183" w:name="sub_440"/>
      <w:bookmarkEnd w:id="182"/>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4. Срок действия Договора</w:t>
      </w:r>
    </w:p>
    <w:bookmarkEnd w:id="183"/>
    <w:p w:rsidR="00845C72" w:rsidRPr="00424F35" w:rsidRDefault="00845C72" w:rsidP="00845C72">
      <w:pPr>
        <w:rPr>
          <w:sz w:val="20"/>
          <w:szCs w:val="20"/>
        </w:rPr>
      </w:pPr>
    </w:p>
    <w:p w:rsidR="00845C72" w:rsidRPr="00424F35" w:rsidRDefault="00845C72" w:rsidP="00845C72">
      <w:pPr>
        <w:ind w:firstLine="709"/>
        <w:jc w:val="both"/>
        <w:rPr>
          <w:sz w:val="20"/>
          <w:szCs w:val="20"/>
        </w:rPr>
      </w:pPr>
      <w:r w:rsidRPr="00424F35">
        <w:rPr>
          <w:sz w:val="20"/>
          <w:szCs w:val="20"/>
        </w:rPr>
        <w:t>Настоящий Договор действует с «___» _______________ 20___ г. по «___» ___________ 20___ 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84" w:name="sub_2205"/>
      <w:r w:rsidRPr="00424F35">
        <w:rPr>
          <w:rFonts w:ascii="Times New Roman" w:hAnsi="Times New Roman"/>
          <w:b w:val="0"/>
          <w:sz w:val="20"/>
          <w:szCs w:val="20"/>
        </w:rPr>
        <w:t>5. Ответственность Владельца передвижного нестационарного торгового объекта</w:t>
      </w:r>
    </w:p>
    <w:bookmarkEnd w:id="184"/>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185" w:name="sub_22051"/>
      <w:r w:rsidRPr="00424F35">
        <w:rPr>
          <w:sz w:val="20"/>
          <w:szCs w:val="20"/>
        </w:rPr>
        <w:lastRenderedPageBreak/>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424F35">
        <w:rPr>
          <w:rStyle w:val="aff6"/>
          <w:sz w:val="20"/>
          <w:szCs w:val="20"/>
        </w:rPr>
        <w:t>пунктов 1.2</w:t>
      </w:r>
      <w:r w:rsidRPr="00424F35">
        <w:rPr>
          <w:sz w:val="20"/>
          <w:szCs w:val="20"/>
        </w:rPr>
        <w:t>, </w:t>
      </w:r>
      <w:hyperlink w:anchor="sub_2130" w:history="1">
        <w:r w:rsidRPr="00424F35">
          <w:rPr>
            <w:rStyle w:val="aff6"/>
            <w:sz w:val="20"/>
            <w:szCs w:val="20"/>
          </w:rPr>
          <w:t>1.3</w:t>
        </w:r>
      </w:hyperlink>
      <w:r w:rsidRPr="00424F35">
        <w:rPr>
          <w:rStyle w:val="aff6"/>
          <w:sz w:val="20"/>
          <w:szCs w:val="20"/>
        </w:rPr>
        <w:t xml:space="preserve"> раздела 1 настоящего </w:t>
      </w:r>
      <w:r w:rsidRPr="00424F35">
        <w:rPr>
          <w:sz w:val="20"/>
          <w:szCs w:val="20"/>
        </w:rPr>
        <w:t xml:space="preserve">Договора, в месте размещения объекта, указанном в </w:t>
      </w:r>
      <w:r w:rsidRPr="00424F35">
        <w:rPr>
          <w:rStyle w:val="aff6"/>
          <w:sz w:val="20"/>
          <w:szCs w:val="20"/>
        </w:rPr>
        <w:t>пункте 1.1</w:t>
      </w:r>
      <w:r w:rsidRPr="00424F35">
        <w:rPr>
          <w:sz w:val="20"/>
          <w:szCs w:val="20"/>
        </w:rPr>
        <w:t xml:space="preserve"> раздела 1 настоящего Договора, за пожарную безопасность передвижного нестационарного торгового объекта, а также за его надлежащее содержание.</w:t>
      </w:r>
    </w:p>
    <w:p w:rsidR="00845C72" w:rsidRPr="00424F35" w:rsidRDefault="00845C72" w:rsidP="00845C72">
      <w:pPr>
        <w:ind w:firstLine="709"/>
        <w:jc w:val="both"/>
        <w:rPr>
          <w:sz w:val="20"/>
          <w:szCs w:val="20"/>
        </w:rPr>
      </w:pPr>
      <w:bookmarkStart w:id="186" w:name="sub_220512"/>
      <w:bookmarkEnd w:id="185"/>
      <w:r w:rsidRPr="00424F35">
        <w:rPr>
          <w:sz w:val="20"/>
          <w:szCs w:val="20"/>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845C72" w:rsidRPr="00424F35" w:rsidRDefault="00845C72" w:rsidP="00845C72">
      <w:pPr>
        <w:ind w:firstLine="709"/>
        <w:jc w:val="both"/>
        <w:rPr>
          <w:sz w:val="20"/>
          <w:szCs w:val="20"/>
        </w:rPr>
      </w:pPr>
      <w:bookmarkStart w:id="187" w:name="sub_452"/>
      <w:bookmarkEnd w:id="186"/>
      <w:r w:rsidRPr="00424F35">
        <w:rPr>
          <w:sz w:val="20"/>
          <w:szCs w:val="20"/>
        </w:rPr>
        <w:t xml:space="preserve">5.2. В случае однократного нарушения Владельцем передвижного нестационарного торгового объекта обязательств, предусмотренных </w:t>
      </w:r>
      <w:r w:rsidRPr="00424F35">
        <w:rPr>
          <w:rStyle w:val="aff6"/>
          <w:sz w:val="20"/>
          <w:szCs w:val="20"/>
        </w:rPr>
        <w:t>подпунктами 2.3.2 – 2.3.5</w:t>
      </w:r>
      <w:r w:rsidRPr="00424F35">
        <w:rPr>
          <w:sz w:val="20"/>
          <w:szCs w:val="20"/>
        </w:rPr>
        <w:t xml:space="preserve">, </w:t>
      </w:r>
      <w:r w:rsidRPr="00424F35">
        <w:rPr>
          <w:rStyle w:val="aff6"/>
          <w:sz w:val="20"/>
          <w:szCs w:val="20"/>
        </w:rPr>
        <w:t>2.3.7</w:t>
      </w:r>
      <w:r w:rsidRPr="00424F35">
        <w:rPr>
          <w:sz w:val="20"/>
          <w:szCs w:val="20"/>
        </w:rPr>
        <w:t xml:space="preserve">, </w:t>
      </w:r>
      <w:r w:rsidRPr="00424F35">
        <w:rPr>
          <w:rStyle w:val="aff6"/>
          <w:sz w:val="20"/>
          <w:szCs w:val="20"/>
        </w:rPr>
        <w:t>2.3.8</w:t>
      </w:r>
      <w:r w:rsidRPr="00424F35">
        <w:rPr>
          <w:sz w:val="20"/>
          <w:szCs w:val="20"/>
        </w:rPr>
        <w:t xml:space="preserve">, </w:t>
      </w:r>
      <w:r w:rsidRPr="00424F35">
        <w:rPr>
          <w:rStyle w:val="aff6"/>
          <w:sz w:val="20"/>
          <w:szCs w:val="20"/>
        </w:rPr>
        <w:t>2.3.11 пункта 2.3</w:t>
      </w:r>
      <w:r w:rsidRPr="00424F35">
        <w:rPr>
          <w:sz w:val="20"/>
          <w:szCs w:val="20"/>
        </w:rPr>
        <w:t xml:space="preserve"> 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w:t>
      </w:r>
      <w:r w:rsidRPr="00424F35">
        <w:rPr>
          <w:rStyle w:val="aff6"/>
          <w:sz w:val="20"/>
          <w:szCs w:val="20"/>
        </w:rPr>
        <w:t>пункте 3.1</w:t>
      </w:r>
      <w:r w:rsidRPr="00424F35">
        <w:rPr>
          <w:sz w:val="20"/>
          <w:szCs w:val="20"/>
        </w:rPr>
        <w:t xml:space="preserve"> раздела 3 настоящего Договора.</w:t>
      </w:r>
    </w:p>
    <w:p w:rsidR="00845C72" w:rsidRPr="00424F35" w:rsidRDefault="00845C72" w:rsidP="00845C72">
      <w:pPr>
        <w:ind w:firstLine="709"/>
        <w:jc w:val="both"/>
        <w:rPr>
          <w:sz w:val="20"/>
          <w:szCs w:val="20"/>
        </w:rPr>
      </w:pPr>
      <w:bookmarkStart w:id="188" w:name="sub_453"/>
      <w:bookmarkEnd w:id="187"/>
      <w:r w:rsidRPr="00424F35">
        <w:rPr>
          <w:sz w:val="20"/>
          <w:szCs w:val="20"/>
        </w:rPr>
        <w:t xml:space="preserve">5.3. В случае повторного нарушения Владельцем передвижного нестационарного торгового объекта обязательств, предусмотренных </w:t>
      </w:r>
      <w:r w:rsidRPr="00424F35">
        <w:rPr>
          <w:rStyle w:val="aff6"/>
          <w:sz w:val="20"/>
          <w:szCs w:val="20"/>
        </w:rPr>
        <w:t>подпунктами 2.3.2 – 2.3.5</w:t>
      </w:r>
      <w:r w:rsidRPr="00424F35">
        <w:rPr>
          <w:sz w:val="20"/>
          <w:szCs w:val="20"/>
        </w:rPr>
        <w:t xml:space="preserve">, </w:t>
      </w:r>
      <w:r w:rsidRPr="00424F35">
        <w:rPr>
          <w:rStyle w:val="aff6"/>
          <w:sz w:val="20"/>
          <w:szCs w:val="20"/>
        </w:rPr>
        <w:t>2.3.7</w:t>
      </w:r>
      <w:r w:rsidRPr="00424F35">
        <w:rPr>
          <w:sz w:val="20"/>
          <w:szCs w:val="20"/>
        </w:rPr>
        <w:t xml:space="preserve">, </w:t>
      </w:r>
      <w:r w:rsidRPr="00424F35">
        <w:rPr>
          <w:rStyle w:val="aff6"/>
          <w:sz w:val="20"/>
          <w:szCs w:val="20"/>
        </w:rPr>
        <w:t>2.3.8</w:t>
      </w:r>
      <w:r w:rsidRPr="00424F35">
        <w:rPr>
          <w:sz w:val="20"/>
          <w:szCs w:val="20"/>
        </w:rPr>
        <w:t xml:space="preserve">, </w:t>
      </w:r>
      <w:r w:rsidRPr="00424F35">
        <w:rPr>
          <w:rStyle w:val="aff6"/>
          <w:sz w:val="20"/>
          <w:szCs w:val="20"/>
        </w:rPr>
        <w:t>2.3.11 пункта 2.3</w:t>
      </w:r>
      <w:r w:rsidRPr="00424F35">
        <w:rPr>
          <w:sz w:val="20"/>
          <w:szCs w:val="20"/>
        </w:rPr>
        <w:t xml:space="preserve"> 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w:t>
      </w:r>
      <w:r w:rsidRPr="00424F35">
        <w:rPr>
          <w:rStyle w:val="aff6"/>
          <w:sz w:val="20"/>
          <w:szCs w:val="20"/>
        </w:rPr>
        <w:t>пункте 3.1</w:t>
      </w:r>
      <w:r w:rsidRPr="00424F35">
        <w:rPr>
          <w:sz w:val="20"/>
          <w:szCs w:val="20"/>
        </w:rPr>
        <w:t xml:space="preserve"> раздела 3 настоящего Договора.</w:t>
      </w:r>
    </w:p>
    <w:p w:rsidR="00845C72" w:rsidRPr="00424F35" w:rsidRDefault="00845C72" w:rsidP="00845C72">
      <w:pPr>
        <w:ind w:firstLine="709"/>
        <w:jc w:val="both"/>
        <w:rPr>
          <w:sz w:val="20"/>
          <w:szCs w:val="20"/>
        </w:rPr>
      </w:pPr>
      <w:bookmarkStart w:id="189" w:name="sub_454"/>
      <w:bookmarkEnd w:id="188"/>
      <w:r w:rsidRPr="00424F35">
        <w:rPr>
          <w:sz w:val="20"/>
          <w:szCs w:val="20"/>
        </w:rPr>
        <w:t xml:space="preserve">5.4. В случае невыполнения обязательств, предусмотренных </w:t>
      </w:r>
      <w:r w:rsidRPr="00424F35">
        <w:rPr>
          <w:rStyle w:val="aff6"/>
          <w:sz w:val="20"/>
          <w:szCs w:val="20"/>
        </w:rPr>
        <w:t>подпунктом 2.3.10 пункта 2.3</w:t>
      </w:r>
      <w:r w:rsidRPr="00424F35">
        <w:rPr>
          <w:sz w:val="20"/>
          <w:szCs w:val="20"/>
        </w:rPr>
        <w:t xml:space="preserve"> 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w:t>
      </w:r>
      <w:r w:rsidRPr="00424F35">
        <w:rPr>
          <w:rStyle w:val="aff6"/>
          <w:sz w:val="20"/>
          <w:szCs w:val="20"/>
        </w:rPr>
        <w:t>пункте 3.1</w:t>
      </w:r>
      <w:r w:rsidRPr="00424F35">
        <w:rPr>
          <w:sz w:val="20"/>
          <w:szCs w:val="20"/>
        </w:rPr>
        <w:t xml:space="preserve"> раздела 3 настоящего Договора.</w:t>
      </w:r>
    </w:p>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190" w:name="sub_2206"/>
      <w:bookmarkEnd w:id="189"/>
      <w:r w:rsidRPr="00424F35">
        <w:rPr>
          <w:rFonts w:ascii="Times New Roman" w:hAnsi="Times New Roman"/>
          <w:b w:val="0"/>
          <w:sz w:val="20"/>
          <w:szCs w:val="20"/>
        </w:rPr>
        <w:t>6. Расторжение Договора</w:t>
      </w:r>
    </w:p>
    <w:bookmarkEnd w:id="190"/>
    <w:p w:rsidR="00845C72" w:rsidRPr="00424F35" w:rsidRDefault="00845C72" w:rsidP="00845C72">
      <w:pPr>
        <w:rPr>
          <w:sz w:val="20"/>
          <w:szCs w:val="20"/>
        </w:rPr>
      </w:pPr>
    </w:p>
    <w:p w:rsidR="00845C72" w:rsidRPr="00424F35" w:rsidRDefault="00845C72" w:rsidP="00845C72">
      <w:pPr>
        <w:ind w:firstLine="709"/>
        <w:jc w:val="both"/>
        <w:rPr>
          <w:sz w:val="20"/>
          <w:szCs w:val="20"/>
        </w:rPr>
      </w:pPr>
      <w:bookmarkStart w:id="191" w:name="sub_31"/>
      <w:r w:rsidRPr="00424F35">
        <w:rPr>
          <w:sz w:val="20"/>
          <w:szCs w:val="20"/>
        </w:rPr>
        <w:t>6.1. Настоящий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845C72" w:rsidRPr="00424F35" w:rsidRDefault="00845C72" w:rsidP="00845C72">
      <w:pPr>
        <w:ind w:firstLine="709"/>
        <w:jc w:val="both"/>
        <w:rPr>
          <w:sz w:val="20"/>
          <w:szCs w:val="20"/>
        </w:rPr>
      </w:pPr>
      <w:bookmarkStart w:id="192" w:name="sub_311"/>
      <w:bookmarkEnd w:id="191"/>
      <w:r w:rsidRPr="00424F35">
        <w:rPr>
          <w:sz w:val="20"/>
          <w:szCs w:val="20"/>
        </w:rPr>
        <w:t>-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rsidR="00845C72" w:rsidRPr="00424F35" w:rsidRDefault="00845C72" w:rsidP="00845C72">
      <w:pPr>
        <w:ind w:firstLine="709"/>
        <w:jc w:val="both"/>
        <w:rPr>
          <w:sz w:val="20"/>
          <w:szCs w:val="20"/>
        </w:rPr>
      </w:pPr>
      <w:bookmarkStart w:id="193" w:name="sub_4612"/>
      <w:bookmarkEnd w:id="192"/>
      <w:proofErr w:type="gramStart"/>
      <w:r w:rsidRPr="00424F35">
        <w:rPr>
          <w:sz w:val="20"/>
          <w:szCs w:val="20"/>
        </w:rPr>
        <w:t>- ликвидации юридического лица, прекращения деятельности физическим лицом в качестве индивидуального предпринимателя;</w:t>
      </w:r>
      <w:proofErr w:type="gramEnd"/>
    </w:p>
    <w:p w:rsidR="00845C72" w:rsidRPr="00424F35" w:rsidRDefault="00845C72" w:rsidP="00845C72">
      <w:pPr>
        <w:ind w:firstLine="709"/>
        <w:jc w:val="both"/>
        <w:rPr>
          <w:sz w:val="20"/>
          <w:szCs w:val="20"/>
        </w:rPr>
      </w:pPr>
      <w:bookmarkStart w:id="194" w:name="sub_4613"/>
      <w:bookmarkEnd w:id="193"/>
      <w:r w:rsidRPr="00424F35">
        <w:rPr>
          <w:sz w:val="20"/>
          <w:szCs w:val="20"/>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w:t>
      </w:r>
    </w:p>
    <w:bookmarkEnd w:id="194"/>
    <w:p w:rsidR="00845C72" w:rsidRPr="00424F35" w:rsidRDefault="00845C72" w:rsidP="00845C72">
      <w:pPr>
        <w:ind w:firstLine="709"/>
        <w:jc w:val="both"/>
        <w:rPr>
          <w:sz w:val="20"/>
          <w:szCs w:val="20"/>
        </w:rPr>
      </w:pPr>
      <w:proofErr w:type="gramStart"/>
      <w:r w:rsidRPr="00424F35">
        <w:rPr>
          <w:sz w:val="20"/>
          <w:szCs w:val="20"/>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845C72" w:rsidRPr="00424F35" w:rsidRDefault="00845C72" w:rsidP="00845C72">
      <w:pPr>
        <w:ind w:firstLine="709"/>
        <w:jc w:val="both"/>
        <w:rPr>
          <w:sz w:val="20"/>
          <w:szCs w:val="20"/>
        </w:rPr>
      </w:pPr>
      <w:bookmarkStart w:id="195" w:name="sub_4615"/>
      <w:r w:rsidRPr="00424F35">
        <w:rPr>
          <w:sz w:val="20"/>
          <w:szCs w:val="20"/>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w:t>
      </w:r>
      <w:r w:rsidRPr="00424F35">
        <w:rPr>
          <w:rStyle w:val="aff6"/>
          <w:sz w:val="20"/>
          <w:szCs w:val="20"/>
        </w:rPr>
        <w:t>подпунктами 2.3.2 – 2.3.5</w:t>
      </w:r>
      <w:r w:rsidRPr="00424F35">
        <w:rPr>
          <w:sz w:val="20"/>
          <w:szCs w:val="20"/>
        </w:rPr>
        <w:t xml:space="preserve">, </w:t>
      </w:r>
      <w:r w:rsidRPr="00424F35">
        <w:rPr>
          <w:rStyle w:val="aff6"/>
          <w:sz w:val="20"/>
          <w:szCs w:val="20"/>
        </w:rPr>
        <w:t>2.3.7 – 2.3.9</w:t>
      </w:r>
      <w:r w:rsidRPr="00424F35">
        <w:rPr>
          <w:sz w:val="20"/>
          <w:szCs w:val="20"/>
        </w:rPr>
        <w:t xml:space="preserve">, </w:t>
      </w:r>
      <w:r w:rsidRPr="00424F35">
        <w:rPr>
          <w:rStyle w:val="aff6"/>
          <w:sz w:val="20"/>
          <w:szCs w:val="20"/>
        </w:rPr>
        <w:t>2.3.11 пункта 2.3</w:t>
      </w:r>
      <w:r w:rsidRPr="00424F35">
        <w:rPr>
          <w:sz w:val="20"/>
          <w:szCs w:val="20"/>
        </w:rPr>
        <w:t xml:space="preserve"> раздела 2 настоящего Договора;</w:t>
      </w:r>
    </w:p>
    <w:p w:rsidR="00845C72" w:rsidRPr="00424F35" w:rsidRDefault="00845C72" w:rsidP="00845C72">
      <w:pPr>
        <w:ind w:firstLine="709"/>
        <w:jc w:val="both"/>
        <w:rPr>
          <w:sz w:val="20"/>
          <w:szCs w:val="20"/>
        </w:rPr>
      </w:pPr>
      <w:bookmarkStart w:id="196" w:name="sub_4616"/>
      <w:bookmarkEnd w:id="195"/>
      <w:r w:rsidRPr="00424F35">
        <w:rPr>
          <w:sz w:val="20"/>
          <w:szCs w:val="20"/>
        </w:rPr>
        <w:t xml:space="preserve">- несоблюдения Владельцем передвижного нестационарного торгового объекта условия, предусмотренного </w:t>
      </w:r>
      <w:r w:rsidRPr="00424F35">
        <w:rPr>
          <w:rStyle w:val="aff6"/>
          <w:sz w:val="20"/>
          <w:szCs w:val="20"/>
        </w:rPr>
        <w:t xml:space="preserve">пунктом 2.5 раздела 2 настоящего </w:t>
      </w:r>
      <w:r w:rsidRPr="00424F35">
        <w:rPr>
          <w:sz w:val="20"/>
          <w:szCs w:val="20"/>
        </w:rPr>
        <w:t>Договора.</w:t>
      </w:r>
    </w:p>
    <w:p w:rsidR="00845C72" w:rsidRPr="00424F35" w:rsidRDefault="00845C72" w:rsidP="00845C72">
      <w:pPr>
        <w:ind w:firstLine="709"/>
        <w:jc w:val="both"/>
        <w:rPr>
          <w:sz w:val="20"/>
          <w:szCs w:val="20"/>
        </w:rPr>
      </w:pPr>
      <w:bookmarkStart w:id="197" w:name="sub_22062"/>
      <w:bookmarkEnd w:id="196"/>
      <w:r w:rsidRPr="00424F35">
        <w:rPr>
          <w:sz w:val="20"/>
          <w:szCs w:val="20"/>
        </w:rPr>
        <w:t xml:space="preserve">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w:t>
      </w:r>
      <w:r w:rsidRPr="00424F35">
        <w:rPr>
          <w:rStyle w:val="aff6"/>
          <w:sz w:val="20"/>
          <w:szCs w:val="20"/>
        </w:rPr>
        <w:t>разделе 9</w:t>
      </w:r>
      <w:r w:rsidRPr="00424F35">
        <w:rPr>
          <w:sz w:val="20"/>
          <w:szCs w:val="20"/>
        </w:rPr>
        <w:t xml:space="preserve">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rsidR="00845C72" w:rsidRPr="00424F35" w:rsidRDefault="00845C72" w:rsidP="00845C72">
      <w:pPr>
        <w:ind w:firstLine="709"/>
        <w:jc w:val="both"/>
        <w:rPr>
          <w:sz w:val="20"/>
          <w:szCs w:val="20"/>
        </w:rPr>
      </w:pPr>
      <w:bookmarkStart w:id="198" w:name="sub_33"/>
      <w:bookmarkEnd w:id="197"/>
      <w:r w:rsidRPr="00424F35">
        <w:rPr>
          <w:sz w:val="20"/>
          <w:szCs w:val="20"/>
        </w:rPr>
        <w:t xml:space="preserve">6.3. Настоящий </w:t>
      </w:r>
      <w:proofErr w:type="gramStart"/>
      <w:r w:rsidRPr="00424F35">
        <w:rPr>
          <w:sz w:val="20"/>
          <w:szCs w:val="20"/>
        </w:rPr>
        <w:t>Договор</w:t>
      </w:r>
      <w:proofErr w:type="gramEnd"/>
      <w:r w:rsidRPr="00424F35">
        <w:rPr>
          <w:sz w:val="20"/>
          <w:szCs w:val="20"/>
        </w:rPr>
        <w:t xml:space="preserve"> может быть расторгнут по соглашению сторон, в том числе при отказе 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424F35">
        <w:rPr>
          <w:rStyle w:val="aff6"/>
          <w:sz w:val="20"/>
          <w:szCs w:val="20"/>
        </w:rPr>
        <w:t>разделе 9</w:t>
      </w:r>
      <w:r w:rsidRPr="00424F35">
        <w:rPr>
          <w:sz w:val="20"/>
          <w:szCs w:val="20"/>
        </w:rPr>
        <w:t xml:space="preserve"> 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bookmarkEnd w:id="198"/>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sz w:val="20"/>
          <w:szCs w:val="20"/>
        </w:rPr>
      </w:pPr>
      <w:bookmarkStart w:id="199" w:name="sub_70"/>
      <w:r w:rsidRPr="00424F35">
        <w:rPr>
          <w:rFonts w:ascii="Times New Roman" w:hAnsi="Times New Roman"/>
          <w:b w:val="0"/>
          <w:sz w:val="20"/>
          <w:szCs w:val="20"/>
        </w:rPr>
        <w:t>7. Особые условия</w:t>
      </w:r>
    </w:p>
    <w:bookmarkEnd w:id="199"/>
    <w:p w:rsidR="00845C72" w:rsidRPr="00424F35" w:rsidRDefault="00845C72" w:rsidP="00845C72">
      <w:pPr>
        <w:rPr>
          <w:sz w:val="20"/>
          <w:szCs w:val="20"/>
          <w:highlight w:val="yellow"/>
        </w:rPr>
      </w:pPr>
    </w:p>
    <w:p w:rsidR="00845C72" w:rsidRPr="00424F35" w:rsidRDefault="00845C72" w:rsidP="00845C72">
      <w:pPr>
        <w:ind w:firstLine="709"/>
        <w:jc w:val="both"/>
        <w:rPr>
          <w:sz w:val="20"/>
          <w:szCs w:val="20"/>
        </w:rPr>
      </w:pPr>
      <w:bookmarkStart w:id="200" w:name="sub_271"/>
      <w:r w:rsidRPr="00424F35">
        <w:rPr>
          <w:sz w:val="20"/>
          <w:szCs w:val="20"/>
        </w:rPr>
        <w:t xml:space="preserve">7.1. </w:t>
      </w:r>
      <w:proofErr w:type="gramStart"/>
      <w:r w:rsidRPr="00424F35">
        <w:rPr>
          <w:sz w:val="20"/>
          <w:szCs w:val="20"/>
        </w:rPr>
        <w:t xml:space="preserve">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w:t>
      </w:r>
      <w:r w:rsidRPr="00424F35">
        <w:rPr>
          <w:sz w:val="20"/>
          <w:szCs w:val="20"/>
        </w:rPr>
        <w:lastRenderedPageBreak/>
        <w:t>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w:t>
      </w:r>
      <w:proofErr w:type="gramEnd"/>
      <w:r w:rsidRPr="00424F35">
        <w:rPr>
          <w:sz w:val="20"/>
          <w:szCs w:val="20"/>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bookmarkEnd w:id="200"/>
    <w:p w:rsidR="00845C72" w:rsidRPr="00424F35" w:rsidRDefault="00845C72" w:rsidP="00845C72">
      <w:pPr>
        <w:ind w:firstLine="709"/>
        <w:jc w:val="both"/>
        <w:rPr>
          <w:sz w:val="20"/>
          <w:szCs w:val="20"/>
        </w:rPr>
      </w:pPr>
      <w:r w:rsidRPr="00424F35">
        <w:rPr>
          <w:sz w:val="20"/>
          <w:szCs w:val="20"/>
        </w:rPr>
        <w:t>7.2. Заключив настоящий 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424F35">
        <w:rPr>
          <w:rStyle w:val="aff6"/>
          <w:sz w:val="20"/>
          <w:szCs w:val="20"/>
        </w:rPr>
        <w:t>статьи 12</w:t>
      </w:r>
      <w:r w:rsidRPr="00424F35">
        <w:rPr>
          <w:sz w:val="20"/>
          <w:szCs w:val="20"/>
        </w:rPr>
        <w:t>, </w:t>
      </w:r>
      <w:r w:rsidRPr="00424F35">
        <w:rPr>
          <w:rStyle w:val="aff6"/>
          <w:sz w:val="20"/>
          <w:szCs w:val="20"/>
        </w:rPr>
        <w:t>14</w:t>
      </w:r>
      <w:r w:rsidRPr="00424F35">
        <w:rPr>
          <w:sz w:val="20"/>
          <w:szCs w:val="20"/>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424F35">
        <w:rPr>
          <w:rStyle w:val="aff6"/>
          <w:sz w:val="20"/>
          <w:szCs w:val="20"/>
        </w:rPr>
        <w:t>подпунктом 2.3.10 пункта 2.3</w:t>
      </w:r>
      <w:r w:rsidRPr="00424F35">
        <w:rPr>
          <w:sz w:val="20"/>
          <w:szCs w:val="20"/>
        </w:rPr>
        <w:t xml:space="preserve"> 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передвижного нестационарного торгового объекта и иного имущества Владельца передвижного нестационарного торгового объекта.</w:t>
      </w:r>
    </w:p>
    <w:p w:rsidR="00845C72" w:rsidRPr="00424F35" w:rsidRDefault="00845C72" w:rsidP="00845C72">
      <w:pPr>
        <w:ind w:firstLine="709"/>
        <w:jc w:val="both"/>
        <w:rPr>
          <w:sz w:val="20"/>
          <w:szCs w:val="20"/>
        </w:rPr>
      </w:pPr>
      <w:r w:rsidRPr="00424F35">
        <w:rPr>
          <w:sz w:val="20"/>
          <w:szCs w:val="20"/>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845C72" w:rsidRPr="00424F35" w:rsidRDefault="00845C72" w:rsidP="00845C72">
      <w:pPr>
        <w:ind w:firstLine="709"/>
        <w:jc w:val="both"/>
        <w:rPr>
          <w:sz w:val="20"/>
          <w:szCs w:val="20"/>
        </w:rPr>
      </w:pPr>
      <w:r w:rsidRPr="00424F35">
        <w:rPr>
          <w:sz w:val="20"/>
          <w:szCs w:val="20"/>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845C72" w:rsidRPr="00424F35" w:rsidRDefault="00845C72" w:rsidP="00845C72">
      <w:pPr>
        <w:ind w:firstLine="709"/>
        <w:jc w:val="both"/>
        <w:rPr>
          <w:sz w:val="20"/>
          <w:szCs w:val="20"/>
        </w:rPr>
      </w:pPr>
      <w:r w:rsidRPr="00424F35">
        <w:rPr>
          <w:sz w:val="20"/>
          <w:szCs w:val="20"/>
        </w:rPr>
        <w:t xml:space="preserve">7.3. </w:t>
      </w:r>
      <w:proofErr w:type="gramStart"/>
      <w:r w:rsidRPr="00424F35">
        <w:rPr>
          <w:sz w:val="20"/>
          <w:szCs w:val="20"/>
        </w:rPr>
        <w:t>Заключив настоящий 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roofErr w:type="gramEnd"/>
    </w:p>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201" w:name="sub_480"/>
      <w:r w:rsidRPr="00424F35">
        <w:rPr>
          <w:rFonts w:ascii="Times New Roman" w:hAnsi="Times New Roman"/>
          <w:b w:val="0"/>
          <w:sz w:val="20"/>
          <w:szCs w:val="20"/>
        </w:rPr>
        <w:t>8. Порядок разрешения споров</w:t>
      </w:r>
    </w:p>
    <w:bookmarkEnd w:id="201"/>
    <w:p w:rsidR="00845C72" w:rsidRPr="00424F35" w:rsidRDefault="00845C72" w:rsidP="00845C72">
      <w:pPr>
        <w:jc w:val="center"/>
        <w:rPr>
          <w:sz w:val="20"/>
          <w:szCs w:val="20"/>
        </w:rPr>
      </w:pPr>
    </w:p>
    <w:p w:rsidR="00845C72" w:rsidRPr="00424F35" w:rsidRDefault="00845C72" w:rsidP="00845C72">
      <w:pPr>
        <w:ind w:firstLine="709"/>
        <w:jc w:val="both"/>
        <w:rPr>
          <w:sz w:val="20"/>
          <w:szCs w:val="20"/>
        </w:rPr>
      </w:pPr>
      <w:bookmarkStart w:id="202" w:name="sub_281"/>
      <w:r w:rsidRPr="00424F35">
        <w:rPr>
          <w:sz w:val="20"/>
          <w:szCs w:val="20"/>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424F35">
        <w:rPr>
          <w:sz w:val="20"/>
          <w:szCs w:val="20"/>
        </w:rPr>
        <w:t>недостижения</w:t>
      </w:r>
      <w:proofErr w:type="spellEnd"/>
      <w:r w:rsidRPr="00424F35">
        <w:rPr>
          <w:sz w:val="20"/>
          <w:szCs w:val="20"/>
        </w:rPr>
        <w:t xml:space="preserve"> согласия между Сторонами спор подлежит разрешению в суде по месту нахождения Администрации.</w:t>
      </w:r>
    </w:p>
    <w:p w:rsidR="00845C72" w:rsidRPr="00424F35" w:rsidRDefault="00845C72" w:rsidP="00845C72">
      <w:pPr>
        <w:ind w:firstLine="709"/>
        <w:jc w:val="both"/>
        <w:rPr>
          <w:sz w:val="20"/>
          <w:szCs w:val="20"/>
        </w:rPr>
      </w:pPr>
      <w:bookmarkStart w:id="203" w:name="sub_482"/>
      <w:bookmarkEnd w:id="202"/>
      <w:r w:rsidRPr="00424F35">
        <w:rPr>
          <w:sz w:val="20"/>
          <w:szCs w:val="20"/>
        </w:rPr>
        <w:t>8.2. Вопросы, не урегулированные настоящим Договором, разрешаются в соответствии с действующим законодательством Российской Федерации.</w:t>
      </w:r>
    </w:p>
    <w:bookmarkEnd w:id="203"/>
    <w:p w:rsidR="00845C72" w:rsidRPr="00424F35" w:rsidRDefault="00845C72" w:rsidP="00845C72">
      <w:pPr>
        <w:ind w:firstLine="709"/>
        <w:jc w:val="both"/>
        <w:rPr>
          <w:sz w:val="20"/>
          <w:szCs w:val="20"/>
        </w:rPr>
      </w:pPr>
      <w:r w:rsidRPr="00424F35">
        <w:rPr>
          <w:sz w:val="20"/>
          <w:szCs w:val="20"/>
        </w:rPr>
        <w:t>Настоящий Договор составлен в двух экземплярах – по одному для каждой Стороны.</w:t>
      </w:r>
    </w:p>
    <w:p w:rsidR="00845C72" w:rsidRPr="00424F35" w:rsidRDefault="00845C72" w:rsidP="00845C72">
      <w:pPr>
        <w:pStyle w:val="1"/>
        <w:spacing w:before="0" w:after="0"/>
        <w:jc w:val="center"/>
        <w:rPr>
          <w:rFonts w:ascii="Times New Roman" w:hAnsi="Times New Roman"/>
          <w:b w:val="0"/>
          <w:sz w:val="20"/>
          <w:szCs w:val="20"/>
        </w:rPr>
      </w:pPr>
      <w:bookmarkStart w:id="204" w:name="sub_2209"/>
    </w:p>
    <w:p w:rsidR="00845C72" w:rsidRPr="00424F35" w:rsidRDefault="00845C72" w:rsidP="00845C72">
      <w:pPr>
        <w:pStyle w:val="1"/>
        <w:spacing w:before="0" w:after="0"/>
        <w:jc w:val="center"/>
        <w:rPr>
          <w:rFonts w:ascii="Times New Roman" w:hAnsi="Times New Roman"/>
          <w:b w:val="0"/>
          <w:sz w:val="20"/>
          <w:szCs w:val="20"/>
        </w:rPr>
      </w:pPr>
      <w:r w:rsidRPr="00424F35">
        <w:rPr>
          <w:rFonts w:ascii="Times New Roman" w:hAnsi="Times New Roman"/>
          <w:b w:val="0"/>
          <w:sz w:val="20"/>
          <w:szCs w:val="20"/>
        </w:rPr>
        <w:t>9. Реквизиты Сторон</w:t>
      </w:r>
    </w:p>
    <w:bookmarkEnd w:id="204"/>
    <w:p w:rsidR="00845C72" w:rsidRPr="00424F35" w:rsidRDefault="00845C72" w:rsidP="00845C72">
      <w:pPr>
        <w:rPr>
          <w:sz w:val="20"/>
          <w:szCs w:val="20"/>
        </w:rPr>
      </w:pPr>
    </w:p>
    <w:p w:rsidR="00845C72" w:rsidRPr="00424F35" w:rsidRDefault="00845C72" w:rsidP="00845C72">
      <w:pPr>
        <w:ind w:firstLine="709"/>
        <w:rPr>
          <w:sz w:val="20"/>
          <w:szCs w:val="20"/>
        </w:rPr>
      </w:pPr>
      <w:bookmarkStart w:id="205" w:name="sub_2291"/>
      <w:r w:rsidRPr="00424F35">
        <w:rPr>
          <w:sz w:val="20"/>
          <w:szCs w:val="20"/>
        </w:rPr>
        <w:t>9.1. Администрация: _________________________________________________.</w:t>
      </w:r>
    </w:p>
    <w:bookmarkEnd w:id="205"/>
    <w:p w:rsidR="00845C72" w:rsidRPr="00424F35" w:rsidRDefault="00845C72" w:rsidP="00845C72">
      <w:pPr>
        <w:ind w:firstLine="709"/>
        <w:jc w:val="both"/>
        <w:rPr>
          <w:sz w:val="20"/>
          <w:szCs w:val="20"/>
        </w:rPr>
      </w:pPr>
      <w:r w:rsidRPr="00424F35">
        <w:rPr>
          <w:sz w:val="20"/>
          <w:szCs w:val="20"/>
        </w:rPr>
        <w:t>Владелец передвижного нестационарного торгового объекта: _____________________________________________________________________.</w:t>
      </w:r>
    </w:p>
    <w:p w:rsidR="00845C72" w:rsidRPr="00424F35" w:rsidRDefault="00845C72" w:rsidP="00845C72">
      <w:pPr>
        <w:ind w:firstLine="709"/>
        <w:jc w:val="both"/>
        <w:rPr>
          <w:sz w:val="20"/>
          <w:szCs w:val="20"/>
        </w:rPr>
      </w:pPr>
      <w:bookmarkStart w:id="206" w:name="sub_2292"/>
      <w:r w:rsidRPr="00424F35">
        <w:rPr>
          <w:sz w:val="20"/>
          <w:szCs w:val="20"/>
        </w:rPr>
        <w:t>9.2. Сообщения, уведомления, требования, предусмотренные настоящим Договором и доставленные по адресу соответствующей Стороны, указанному в </w:t>
      </w:r>
      <w:r w:rsidRPr="00424F35">
        <w:rPr>
          <w:rStyle w:val="aff6"/>
          <w:sz w:val="20"/>
          <w:szCs w:val="20"/>
        </w:rPr>
        <w:t>пункте 9.1</w:t>
      </w:r>
      <w:r w:rsidRPr="00424F35">
        <w:rPr>
          <w:sz w:val="20"/>
          <w:szCs w:val="20"/>
        </w:rPr>
        <w:t xml:space="preserve">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bookmarkEnd w:id="206"/>
    <w:p w:rsidR="00845C72" w:rsidRPr="00424F35" w:rsidRDefault="00845C72" w:rsidP="00845C72">
      <w:pPr>
        <w:jc w:val="both"/>
        <w:rPr>
          <w:sz w:val="20"/>
          <w:szCs w:val="20"/>
        </w:rPr>
      </w:pPr>
    </w:p>
    <w:p w:rsidR="00845C72" w:rsidRPr="00424F35" w:rsidRDefault="00845C72" w:rsidP="00845C72">
      <w:pPr>
        <w:pStyle w:val="1"/>
        <w:spacing w:before="0" w:after="0"/>
        <w:jc w:val="center"/>
        <w:rPr>
          <w:rFonts w:ascii="Times New Roman" w:hAnsi="Times New Roman"/>
          <w:b w:val="0"/>
          <w:sz w:val="20"/>
          <w:szCs w:val="20"/>
        </w:rPr>
      </w:pPr>
      <w:bookmarkStart w:id="207" w:name="sub_220514"/>
      <w:r w:rsidRPr="00424F35">
        <w:rPr>
          <w:rFonts w:ascii="Times New Roman" w:hAnsi="Times New Roman"/>
          <w:b w:val="0"/>
          <w:sz w:val="20"/>
          <w:szCs w:val="20"/>
        </w:rPr>
        <w:t>10. Подписи Сторон</w:t>
      </w:r>
    </w:p>
    <w:bookmarkEnd w:id="20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845C72" w:rsidRPr="00424F35" w:rsidTr="006D507C">
        <w:tc>
          <w:tcPr>
            <w:tcW w:w="4620" w:type="dxa"/>
            <w:tcBorders>
              <w:top w:val="nil"/>
              <w:left w:val="nil"/>
              <w:bottom w:val="single" w:sz="4" w:space="0" w:color="auto"/>
              <w:right w:val="nil"/>
            </w:tcBorders>
          </w:tcPr>
          <w:p w:rsidR="00845C72" w:rsidRPr="00424F35" w:rsidRDefault="00845C72" w:rsidP="006D507C">
            <w:pPr>
              <w:pStyle w:val="af"/>
              <w:widowControl/>
              <w:rPr>
                <w:rFonts w:ascii="Times New Roman" w:hAnsi="Times New Roman" w:cs="Times New Roman"/>
                <w:sz w:val="20"/>
                <w:szCs w:val="20"/>
              </w:rPr>
            </w:pPr>
          </w:p>
        </w:tc>
        <w:tc>
          <w:tcPr>
            <w:tcW w:w="560" w:type="dxa"/>
            <w:tcBorders>
              <w:top w:val="nil"/>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4620" w:type="dxa"/>
            <w:tcBorders>
              <w:top w:val="nil"/>
              <w:left w:val="nil"/>
              <w:bottom w:val="single" w:sz="4" w:space="0" w:color="auto"/>
              <w:right w:val="nil"/>
            </w:tcBorders>
          </w:tcPr>
          <w:p w:rsidR="00845C72" w:rsidRPr="00424F35" w:rsidRDefault="00845C72" w:rsidP="006D507C">
            <w:pPr>
              <w:pStyle w:val="af"/>
              <w:widowControl/>
              <w:rPr>
                <w:rFonts w:ascii="Times New Roman" w:hAnsi="Times New Roman" w:cs="Times New Roman"/>
                <w:sz w:val="20"/>
                <w:szCs w:val="20"/>
              </w:rPr>
            </w:pPr>
          </w:p>
        </w:tc>
      </w:tr>
      <w:tr w:rsidR="00845C72" w:rsidRPr="00424F35" w:rsidTr="006D507C">
        <w:tc>
          <w:tcPr>
            <w:tcW w:w="4620" w:type="dxa"/>
            <w:tcBorders>
              <w:top w:val="single" w:sz="4" w:space="0" w:color="auto"/>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560" w:type="dxa"/>
            <w:tcBorders>
              <w:top w:val="nil"/>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c>
          <w:tcPr>
            <w:tcW w:w="4620" w:type="dxa"/>
            <w:tcBorders>
              <w:top w:val="single" w:sz="4" w:space="0" w:color="auto"/>
              <w:left w:val="nil"/>
              <w:bottom w:val="nil"/>
              <w:right w:val="nil"/>
            </w:tcBorders>
          </w:tcPr>
          <w:p w:rsidR="00845C72" w:rsidRPr="00424F35" w:rsidRDefault="00845C72" w:rsidP="006D507C">
            <w:pPr>
              <w:pStyle w:val="af"/>
              <w:widowControl/>
              <w:rPr>
                <w:rFonts w:ascii="Times New Roman" w:hAnsi="Times New Roman" w:cs="Times New Roman"/>
                <w:sz w:val="20"/>
                <w:szCs w:val="20"/>
              </w:rPr>
            </w:pPr>
          </w:p>
        </w:tc>
      </w:tr>
    </w:tbl>
    <w:p w:rsidR="00845C72" w:rsidRPr="00424F35" w:rsidRDefault="00845C72" w:rsidP="00845C72">
      <w:pPr>
        <w:rPr>
          <w:sz w:val="20"/>
          <w:szCs w:val="20"/>
        </w:rPr>
        <w:sectPr w:rsidR="00845C72" w:rsidRPr="00424F35" w:rsidSect="00B37397">
          <w:pgSz w:w="11906" w:h="16838"/>
          <w:pgMar w:top="1134" w:right="567" w:bottom="1134" w:left="1134" w:header="709" w:footer="709" w:gutter="0"/>
          <w:pgNumType w:start="1"/>
          <w:cols w:space="708"/>
          <w:titlePg/>
          <w:docGrid w:linePitch="360"/>
        </w:sectPr>
      </w:pPr>
    </w:p>
    <w:p w:rsidR="00845C72" w:rsidRPr="00424F35" w:rsidRDefault="00845C72" w:rsidP="00845C72">
      <w:pPr>
        <w:ind w:firstLine="7088"/>
        <w:rPr>
          <w:rStyle w:val="ab"/>
          <w:b w:val="0"/>
          <w:bCs/>
          <w:sz w:val="20"/>
          <w:szCs w:val="20"/>
        </w:rPr>
      </w:pPr>
      <w:r w:rsidRPr="00424F35">
        <w:rPr>
          <w:rStyle w:val="ab"/>
          <w:bCs/>
          <w:sz w:val="20"/>
          <w:szCs w:val="20"/>
        </w:rPr>
        <w:lastRenderedPageBreak/>
        <w:t>Приложение 4</w:t>
      </w:r>
    </w:p>
    <w:p w:rsidR="00845C72" w:rsidRPr="00424F35" w:rsidRDefault="00845C72" w:rsidP="00845C72">
      <w:pPr>
        <w:ind w:firstLine="7088"/>
        <w:rPr>
          <w:rStyle w:val="aff6"/>
          <w:b w:val="0"/>
          <w:sz w:val="20"/>
          <w:szCs w:val="20"/>
        </w:rPr>
      </w:pPr>
      <w:r w:rsidRPr="00424F35">
        <w:rPr>
          <w:rStyle w:val="ab"/>
          <w:bCs/>
          <w:sz w:val="20"/>
          <w:szCs w:val="20"/>
        </w:rPr>
        <w:t xml:space="preserve">к </w:t>
      </w:r>
      <w:r w:rsidRPr="00424F35">
        <w:rPr>
          <w:rStyle w:val="aff6"/>
          <w:b w:val="0"/>
          <w:sz w:val="20"/>
          <w:szCs w:val="20"/>
        </w:rPr>
        <w:t>Порядку</w:t>
      </w:r>
    </w:p>
    <w:p w:rsidR="00845C72" w:rsidRPr="00424F35" w:rsidRDefault="00845C72" w:rsidP="00845C72">
      <w:pPr>
        <w:ind w:firstLine="7088"/>
        <w:rPr>
          <w:rStyle w:val="aff6"/>
          <w:sz w:val="20"/>
          <w:szCs w:val="20"/>
        </w:rPr>
      </w:pPr>
      <w:r w:rsidRPr="00424F35">
        <w:rPr>
          <w:rStyle w:val="aff6"/>
          <w:sz w:val="20"/>
          <w:szCs w:val="20"/>
        </w:rPr>
        <w:t>Форма</w:t>
      </w:r>
    </w:p>
    <w:p w:rsidR="00845C72" w:rsidRPr="00424F35" w:rsidRDefault="00845C72" w:rsidP="00845C72">
      <w:pPr>
        <w:rPr>
          <w:sz w:val="20"/>
          <w:szCs w:val="20"/>
        </w:rPr>
      </w:pPr>
    </w:p>
    <w:p w:rsidR="00845C72" w:rsidRPr="00424F35" w:rsidRDefault="00845C72" w:rsidP="00845C72">
      <w:pPr>
        <w:pStyle w:val="1"/>
        <w:spacing w:before="0" w:after="0"/>
        <w:jc w:val="center"/>
        <w:rPr>
          <w:rFonts w:ascii="Times New Roman" w:hAnsi="Times New Roman"/>
          <w:sz w:val="20"/>
          <w:szCs w:val="20"/>
        </w:rPr>
      </w:pPr>
      <w:r w:rsidRPr="00424F35">
        <w:rPr>
          <w:rFonts w:ascii="Times New Roman" w:hAnsi="Times New Roman"/>
          <w:sz w:val="20"/>
          <w:szCs w:val="20"/>
        </w:rPr>
        <w:t xml:space="preserve">ПАСПОРТ </w:t>
      </w:r>
    </w:p>
    <w:p w:rsidR="00845C72" w:rsidRPr="00424F35" w:rsidRDefault="00845C72" w:rsidP="00845C72">
      <w:pPr>
        <w:pStyle w:val="1"/>
        <w:spacing w:before="0" w:after="0"/>
        <w:jc w:val="center"/>
        <w:rPr>
          <w:rFonts w:ascii="Times New Roman" w:hAnsi="Times New Roman"/>
          <w:sz w:val="20"/>
          <w:szCs w:val="20"/>
        </w:rPr>
      </w:pPr>
      <w:r w:rsidRPr="00424F35">
        <w:rPr>
          <w:rFonts w:ascii="Times New Roman" w:hAnsi="Times New Roman"/>
          <w:sz w:val="20"/>
          <w:szCs w:val="20"/>
        </w:rPr>
        <w:t>размещения нестационарного торгового объекта</w:t>
      </w:r>
    </w:p>
    <w:tbl>
      <w:tblPr>
        <w:tblW w:w="5000" w:type="pct"/>
        <w:tblInd w:w="108" w:type="dxa"/>
        <w:tblLook w:val="0000"/>
      </w:tblPr>
      <w:tblGrid>
        <w:gridCol w:w="6005"/>
        <w:gridCol w:w="4132"/>
      </w:tblGrid>
      <w:tr w:rsidR="00845C72" w:rsidRPr="00424F35" w:rsidTr="006D507C">
        <w:tc>
          <w:tcPr>
            <w:tcW w:w="2962" w:type="pct"/>
            <w:tcBorders>
              <w:top w:val="nil"/>
              <w:left w:val="nil"/>
              <w:bottom w:val="nil"/>
              <w:right w:val="nil"/>
            </w:tcBorders>
          </w:tcPr>
          <w:p w:rsidR="00845C72" w:rsidRPr="00424F35" w:rsidRDefault="00845C72" w:rsidP="006D507C">
            <w:pPr>
              <w:pStyle w:val="afff9"/>
              <w:widowControl/>
              <w:rPr>
                <w:rFonts w:ascii="Times New Roman" w:hAnsi="Times New Roman" w:cs="Times New Roman"/>
                <w:sz w:val="20"/>
                <w:szCs w:val="20"/>
              </w:rPr>
            </w:pPr>
            <w:r w:rsidRPr="00424F35">
              <w:rPr>
                <w:rFonts w:ascii="Times New Roman" w:hAnsi="Times New Roman" w:cs="Times New Roman"/>
                <w:sz w:val="20"/>
                <w:szCs w:val="20"/>
              </w:rPr>
              <w:t>№ ______</w:t>
            </w:r>
          </w:p>
        </w:tc>
        <w:tc>
          <w:tcPr>
            <w:tcW w:w="2038" w:type="pct"/>
            <w:tcBorders>
              <w:top w:val="nil"/>
              <w:left w:val="nil"/>
              <w:bottom w:val="nil"/>
              <w:right w:val="nil"/>
            </w:tcBorders>
          </w:tcPr>
          <w:p w:rsidR="00845C72" w:rsidRPr="00424F35" w:rsidRDefault="00845C72" w:rsidP="006D507C">
            <w:pPr>
              <w:pStyle w:val="af"/>
              <w:widowControl/>
              <w:jc w:val="right"/>
              <w:rPr>
                <w:rFonts w:ascii="Times New Roman" w:hAnsi="Times New Roman" w:cs="Times New Roman"/>
                <w:sz w:val="20"/>
                <w:szCs w:val="20"/>
              </w:rPr>
            </w:pPr>
            <w:r w:rsidRPr="00424F35">
              <w:rPr>
                <w:rFonts w:ascii="Times New Roman" w:hAnsi="Times New Roman" w:cs="Times New Roman"/>
                <w:sz w:val="20"/>
                <w:szCs w:val="20"/>
              </w:rPr>
              <w:t>«___» __________ 20___ г.</w:t>
            </w:r>
          </w:p>
        </w:tc>
      </w:tr>
    </w:tbl>
    <w:p w:rsidR="00845C72" w:rsidRPr="00424F35" w:rsidRDefault="00845C72" w:rsidP="00845C72">
      <w:pPr>
        <w:rPr>
          <w:sz w:val="20"/>
          <w:szCs w:val="20"/>
        </w:rPr>
      </w:pPr>
    </w:p>
    <w:p w:rsidR="00845C72" w:rsidRPr="00424F35" w:rsidRDefault="00845C72" w:rsidP="00845C72">
      <w:pPr>
        <w:ind w:firstLine="709"/>
        <w:rPr>
          <w:sz w:val="20"/>
          <w:szCs w:val="20"/>
        </w:rPr>
      </w:pPr>
      <w:r w:rsidRPr="00424F35">
        <w:rPr>
          <w:sz w:val="20"/>
          <w:szCs w:val="20"/>
        </w:rPr>
        <w:t>Паспорт подтверждает отвод места для размещения ______________________</w:t>
      </w:r>
    </w:p>
    <w:p w:rsidR="00845C72" w:rsidRPr="00424F35" w:rsidRDefault="00845C72" w:rsidP="00845C72">
      <w:pPr>
        <w:ind w:firstLine="709"/>
        <w:jc w:val="center"/>
        <w:rPr>
          <w:sz w:val="20"/>
          <w:szCs w:val="20"/>
        </w:rPr>
      </w:pPr>
      <w:r w:rsidRPr="00424F35">
        <w:rPr>
          <w:sz w:val="20"/>
          <w:szCs w:val="20"/>
        </w:rPr>
        <w:t xml:space="preserve">                                                                                                 (тип объекта)</w:t>
      </w:r>
    </w:p>
    <w:p w:rsidR="00845C72" w:rsidRPr="00424F35" w:rsidRDefault="00845C72" w:rsidP="00845C72">
      <w:pPr>
        <w:rPr>
          <w:sz w:val="20"/>
          <w:szCs w:val="20"/>
        </w:rPr>
      </w:pPr>
      <w:r w:rsidRPr="00424F35">
        <w:rPr>
          <w:sz w:val="20"/>
          <w:szCs w:val="20"/>
        </w:rPr>
        <w:t>________________________________________________________________________.</w:t>
      </w:r>
    </w:p>
    <w:p w:rsidR="00845C72" w:rsidRPr="00424F35" w:rsidRDefault="00845C72" w:rsidP="00845C72">
      <w:pPr>
        <w:ind w:firstLine="709"/>
        <w:rPr>
          <w:sz w:val="20"/>
          <w:szCs w:val="20"/>
        </w:rPr>
      </w:pPr>
      <w:r w:rsidRPr="00424F35">
        <w:rPr>
          <w:sz w:val="20"/>
          <w:szCs w:val="20"/>
        </w:rPr>
        <w:t>Адрес/ площадь местонахождения объекта: _____________________________.</w:t>
      </w:r>
    </w:p>
    <w:p w:rsidR="00845C72" w:rsidRPr="00424F35" w:rsidRDefault="00845C72" w:rsidP="00845C72">
      <w:pPr>
        <w:ind w:firstLine="709"/>
        <w:rPr>
          <w:sz w:val="20"/>
          <w:szCs w:val="20"/>
        </w:rPr>
      </w:pPr>
      <w:r w:rsidRPr="00424F35">
        <w:rPr>
          <w:sz w:val="20"/>
          <w:szCs w:val="20"/>
        </w:rPr>
        <w:t>Площадь объекта: ___________________________________________________.</w:t>
      </w:r>
    </w:p>
    <w:p w:rsidR="00845C72" w:rsidRPr="00424F35" w:rsidRDefault="00845C72" w:rsidP="00845C72">
      <w:pPr>
        <w:ind w:firstLine="709"/>
        <w:rPr>
          <w:sz w:val="20"/>
          <w:szCs w:val="20"/>
        </w:rPr>
      </w:pPr>
      <w:r w:rsidRPr="00424F35">
        <w:rPr>
          <w:sz w:val="20"/>
          <w:szCs w:val="20"/>
        </w:rPr>
        <w:t>Специализация объекта: _____________________________________________.</w:t>
      </w:r>
    </w:p>
    <w:p w:rsidR="00845C72" w:rsidRPr="00424F35" w:rsidRDefault="00845C72" w:rsidP="00845C72">
      <w:pPr>
        <w:ind w:firstLine="709"/>
        <w:rPr>
          <w:sz w:val="20"/>
          <w:szCs w:val="20"/>
        </w:rPr>
      </w:pPr>
      <w:r w:rsidRPr="00424F35">
        <w:rPr>
          <w:sz w:val="20"/>
          <w:szCs w:val="20"/>
        </w:rPr>
        <w:t>Режим работы: _____________________________________________________.</w:t>
      </w:r>
    </w:p>
    <w:p w:rsidR="00845C72" w:rsidRPr="00424F35" w:rsidRDefault="00845C72" w:rsidP="00845C72">
      <w:pPr>
        <w:ind w:firstLine="709"/>
        <w:rPr>
          <w:sz w:val="20"/>
          <w:szCs w:val="20"/>
        </w:rPr>
      </w:pPr>
      <w:r w:rsidRPr="00424F35">
        <w:rPr>
          <w:sz w:val="20"/>
          <w:szCs w:val="20"/>
        </w:rPr>
        <w:t>Паспорт выдан _____________________________________________________</w:t>
      </w:r>
    </w:p>
    <w:p w:rsidR="00845C72" w:rsidRPr="00424F35" w:rsidRDefault="00845C72" w:rsidP="00845C72">
      <w:pPr>
        <w:ind w:firstLine="698"/>
        <w:jc w:val="center"/>
        <w:rPr>
          <w:sz w:val="20"/>
          <w:szCs w:val="20"/>
        </w:rPr>
      </w:pPr>
      <w:r w:rsidRPr="00424F35">
        <w:rPr>
          <w:sz w:val="20"/>
          <w:szCs w:val="20"/>
        </w:rPr>
        <w:t xml:space="preserve">                               </w:t>
      </w:r>
      <w:proofErr w:type="gramStart"/>
      <w:r w:rsidRPr="00424F35">
        <w:rPr>
          <w:sz w:val="20"/>
          <w:szCs w:val="20"/>
        </w:rPr>
        <w:t>(наименование организации, Ф.И.О. индивидуального предпринимателя, ____________________________________________________________________.</w:t>
      </w:r>
      <w:proofErr w:type="gramEnd"/>
    </w:p>
    <w:p w:rsidR="00845C72" w:rsidRPr="00424F35" w:rsidRDefault="00845C72" w:rsidP="00845C72">
      <w:pPr>
        <w:ind w:firstLine="698"/>
        <w:jc w:val="center"/>
        <w:rPr>
          <w:sz w:val="20"/>
          <w:szCs w:val="20"/>
        </w:rPr>
      </w:pPr>
      <w:r w:rsidRPr="00424F35">
        <w:rPr>
          <w:sz w:val="20"/>
          <w:szCs w:val="20"/>
        </w:rPr>
        <w:t>юридический адрес, телефон)</w:t>
      </w:r>
    </w:p>
    <w:p w:rsidR="00845C72" w:rsidRPr="00424F35" w:rsidRDefault="00845C72" w:rsidP="00845C72">
      <w:pPr>
        <w:ind w:firstLine="709"/>
        <w:rPr>
          <w:sz w:val="20"/>
          <w:szCs w:val="20"/>
        </w:rPr>
      </w:pPr>
      <w:r w:rsidRPr="00424F35">
        <w:rPr>
          <w:sz w:val="20"/>
          <w:szCs w:val="20"/>
        </w:rPr>
        <w:t>Сведения об обращении с отходами: ___________________________________</w:t>
      </w:r>
    </w:p>
    <w:p w:rsidR="00845C72" w:rsidRPr="00424F35" w:rsidRDefault="00845C72" w:rsidP="00845C72">
      <w:pPr>
        <w:ind w:firstLine="4962"/>
        <w:jc w:val="center"/>
        <w:rPr>
          <w:sz w:val="20"/>
          <w:szCs w:val="20"/>
        </w:rPr>
      </w:pPr>
      <w:proofErr w:type="gramStart"/>
      <w:r w:rsidRPr="00424F35">
        <w:rPr>
          <w:sz w:val="20"/>
          <w:szCs w:val="20"/>
        </w:rPr>
        <w:t xml:space="preserve">(место сбора отходов – адрес </w:t>
      </w:r>
      <w:proofErr w:type="gramEnd"/>
    </w:p>
    <w:p w:rsidR="00845C72" w:rsidRPr="00424F35" w:rsidRDefault="00845C72" w:rsidP="00845C72">
      <w:pPr>
        <w:rPr>
          <w:sz w:val="20"/>
          <w:szCs w:val="20"/>
        </w:rPr>
      </w:pPr>
      <w:r w:rsidRPr="00424F35">
        <w:rPr>
          <w:sz w:val="20"/>
          <w:szCs w:val="20"/>
        </w:rPr>
        <w:t xml:space="preserve">________________________________________________________________________ </w:t>
      </w:r>
    </w:p>
    <w:p w:rsidR="00845C72" w:rsidRPr="00424F35" w:rsidRDefault="00845C72" w:rsidP="00845C72">
      <w:pPr>
        <w:jc w:val="center"/>
        <w:rPr>
          <w:sz w:val="20"/>
          <w:szCs w:val="20"/>
        </w:rPr>
      </w:pPr>
      <w:r w:rsidRPr="00424F35">
        <w:rPr>
          <w:sz w:val="20"/>
          <w:szCs w:val="20"/>
        </w:rPr>
        <w:t>контейнерной площадки, данные договора на вывоз и утилизацию</w:t>
      </w:r>
    </w:p>
    <w:p w:rsidR="00845C72" w:rsidRPr="00424F35" w:rsidRDefault="00845C72" w:rsidP="00845C72">
      <w:pPr>
        <w:rPr>
          <w:sz w:val="20"/>
          <w:szCs w:val="20"/>
        </w:rPr>
      </w:pPr>
      <w:r w:rsidRPr="00424F35">
        <w:rPr>
          <w:sz w:val="20"/>
          <w:szCs w:val="20"/>
        </w:rPr>
        <w:t>________________________________________________________________________.</w:t>
      </w:r>
    </w:p>
    <w:p w:rsidR="00845C72" w:rsidRPr="00424F35" w:rsidRDefault="00845C72" w:rsidP="00845C72">
      <w:pPr>
        <w:jc w:val="center"/>
        <w:rPr>
          <w:sz w:val="20"/>
          <w:szCs w:val="20"/>
        </w:rPr>
      </w:pPr>
      <w:r w:rsidRPr="00424F35">
        <w:rPr>
          <w:sz w:val="20"/>
          <w:szCs w:val="20"/>
        </w:rPr>
        <w:t>отходов – стороны, срок, номер и дата)</w:t>
      </w:r>
    </w:p>
    <w:p w:rsidR="00845C72" w:rsidRPr="00424F35" w:rsidRDefault="00845C72" w:rsidP="00845C72">
      <w:pPr>
        <w:rPr>
          <w:sz w:val="20"/>
          <w:szCs w:val="20"/>
        </w:rPr>
      </w:pPr>
      <w:r w:rsidRPr="00424F35">
        <w:rPr>
          <w:sz w:val="20"/>
          <w:szCs w:val="20"/>
        </w:rPr>
        <w:t>Сведения об уборке территории: ____________________________________________</w:t>
      </w:r>
    </w:p>
    <w:p w:rsidR="00845C72" w:rsidRPr="00424F35" w:rsidRDefault="00845C72" w:rsidP="00845C72">
      <w:pPr>
        <w:ind w:firstLine="4820"/>
        <w:jc w:val="center"/>
        <w:rPr>
          <w:sz w:val="20"/>
          <w:szCs w:val="20"/>
        </w:rPr>
      </w:pPr>
      <w:proofErr w:type="gramStart"/>
      <w:r w:rsidRPr="00424F35">
        <w:rPr>
          <w:sz w:val="20"/>
          <w:szCs w:val="20"/>
        </w:rPr>
        <w:t xml:space="preserve">(способ уборки, наличие договора на </w:t>
      </w:r>
      <w:proofErr w:type="gramEnd"/>
    </w:p>
    <w:p w:rsidR="00845C72" w:rsidRPr="00424F35" w:rsidRDefault="00845C72" w:rsidP="00845C72">
      <w:pPr>
        <w:rPr>
          <w:sz w:val="20"/>
          <w:szCs w:val="20"/>
        </w:rPr>
      </w:pPr>
      <w:r w:rsidRPr="00424F35">
        <w:rPr>
          <w:sz w:val="20"/>
          <w:szCs w:val="20"/>
        </w:rPr>
        <w:t>________________________________________________________________________.</w:t>
      </w:r>
    </w:p>
    <w:p w:rsidR="00845C72" w:rsidRPr="00424F35" w:rsidRDefault="00845C72" w:rsidP="00845C72">
      <w:pPr>
        <w:ind w:firstLine="698"/>
        <w:jc w:val="center"/>
        <w:rPr>
          <w:sz w:val="20"/>
          <w:szCs w:val="20"/>
        </w:rPr>
      </w:pPr>
      <w:r w:rsidRPr="00424F35">
        <w:rPr>
          <w:sz w:val="20"/>
          <w:szCs w:val="20"/>
        </w:rPr>
        <w:t>уборку территории, стороны и другие реквизиты договора)</w:t>
      </w:r>
    </w:p>
    <w:p w:rsidR="00845C72" w:rsidRPr="00424F35" w:rsidRDefault="00845C72" w:rsidP="00845C72">
      <w:pPr>
        <w:ind w:firstLine="709"/>
        <w:rPr>
          <w:sz w:val="20"/>
          <w:szCs w:val="20"/>
        </w:rPr>
      </w:pPr>
      <w:r w:rsidRPr="00424F35">
        <w:rPr>
          <w:sz w:val="20"/>
          <w:szCs w:val="20"/>
        </w:rPr>
        <w:t>Условия осуществления деятельности: _________________________________</w:t>
      </w:r>
    </w:p>
    <w:p w:rsidR="00845C72" w:rsidRPr="00424F35" w:rsidRDefault="00845C72" w:rsidP="00845C72">
      <w:pPr>
        <w:rPr>
          <w:sz w:val="20"/>
          <w:szCs w:val="20"/>
        </w:rPr>
      </w:pPr>
      <w:r w:rsidRPr="00424F35">
        <w:rPr>
          <w:sz w:val="20"/>
          <w:szCs w:val="20"/>
        </w:rPr>
        <w:t>________________________________________________________________________.</w:t>
      </w:r>
    </w:p>
    <w:p w:rsidR="00845C72" w:rsidRPr="00424F35" w:rsidRDefault="00845C72" w:rsidP="00845C72">
      <w:pPr>
        <w:ind w:firstLine="709"/>
        <w:jc w:val="both"/>
        <w:rPr>
          <w:sz w:val="20"/>
          <w:szCs w:val="20"/>
        </w:rPr>
      </w:pPr>
      <w:r w:rsidRPr="00424F35">
        <w:rPr>
          <w:sz w:val="20"/>
          <w:szCs w:val="20"/>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845C72" w:rsidRPr="00424F35" w:rsidRDefault="00845C72" w:rsidP="00845C72">
      <w:pPr>
        <w:jc w:val="both"/>
        <w:rPr>
          <w:sz w:val="20"/>
          <w:szCs w:val="20"/>
        </w:rPr>
      </w:pPr>
    </w:p>
    <w:p w:rsidR="00845C72" w:rsidRPr="00424F35" w:rsidRDefault="00845C72" w:rsidP="00845C72">
      <w:pPr>
        <w:rPr>
          <w:sz w:val="20"/>
          <w:szCs w:val="20"/>
        </w:rPr>
      </w:pPr>
      <w:r w:rsidRPr="00424F35">
        <w:rPr>
          <w:sz w:val="20"/>
          <w:szCs w:val="20"/>
        </w:rPr>
        <w:t>_________________________            _________________________</w:t>
      </w:r>
    </w:p>
    <w:p w:rsidR="00845C72" w:rsidRPr="00424F35" w:rsidRDefault="00845C72" w:rsidP="00845C72">
      <w:pPr>
        <w:rPr>
          <w:sz w:val="20"/>
          <w:szCs w:val="20"/>
        </w:rPr>
      </w:pPr>
      <w:r w:rsidRPr="00424F35">
        <w:rPr>
          <w:sz w:val="20"/>
          <w:szCs w:val="20"/>
        </w:rPr>
        <w:t xml:space="preserve">          (подпись владельца объекта)                                                 (И.О. Фамилия)</w:t>
      </w:r>
    </w:p>
    <w:p w:rsidR="00845C72" w:rsidRPr="00424F35" w:rsidRDefault="00845C72" w:rsidP="00845C72">
      <w:pPr>
        <w:rPr>
          <w:sz w:val="20"/>
          <w:szCs w:val="20"/>
        </w:rPr>
      </w:pPr>
    </w:p>
    <w:p w:rsidR="00845C72" w:rsidRPr="00424F35" w:rsidRDefault="00845C72" w:rsidP="00845C72">
      <w:pPr>
        <w:rPr>
          <w:sz w:val="20"/>
          <w:szCs w:val="20"/>
        </w:rPr>
      </w:pPr>
      <w:r w:rsidRPr="00424F35">
        <w:rPr>
          <w:sz w:val="20"/>
          <w:szCs w:val="20"/>
        </w:rPr>
        <w:t>Срок действия паспорта по «_____» __________ 20____ г.</w:t>
      </w:r>
    </w:p>
    <w:p w:rsidR="00845C72" w:rsidRPr="00424F35" w:rsidRDefault="00845C72" w:rsidP="00845C72">
      <w:pPr>
        <w:rPr>
          <w:sz w:val="20"/>
          <w:szCs w:val="20"/>
        </w:rPr>
      </w:pPr>
    </w:p>
    <w:p w:rsidR="00845C72" w:rsidRPr="00424F35" w:rsidRDefault="00845C72" w:rsidP="00845C72">
      <w:pPr>
        <w:keepNext/>
        <w:rPr>
          <w:sz w:val="20"/>
          <w:szCs w:val="20"/>
        </w:rPr>
      </w:pPr>
      <w:r w:rsidRPr="00424F35">
        <w:rPr>
          <w:sz w:val="20"/>
          <w:szCs w:val="20"/>
        </w:rPr>
        <w:t>Наименование должности</w:t>
      </w:r>
    </w:p>
    <w:p w:rsidR="00845C72" w:rsidRPr="00424F35" w:rsidRDefault="00845C72" w:rsidP="00845C72">
      <w:pPr>
        <w:keepNext/>
        <w:rPr>
          <w:sz w:val="20"/>
          <w:szCs w:val="20"/>
        </w:rPr>
      </w:pPr>
      <w:r w:rsidRPr="00424F35">
        <w:rPr>
          <w:sz w:val="20"/>
          <w:szCs w:val="20"/>
        </w:rPr>
        <w:t>должностного лица</w:t>
      </w:r>
    </w:p>
    <w:p w:rsidR="00845C72" w:rsidRPr="00424F35" w:rsidRDefault="00845C72" w:rsidP="00845C72">
      <w:pPr>
        <w:keepNext/>
        <w:rPr>
          <w:sz w:val="20"/>
          <w:szCs w:val="20"/>
        </w:rPr>
      </w:pPr>
      <w:r w:rsidRPr="00424F35">
        <w:rPr>
          <w:sz w:val="20"/>
          <w:szCs w:val="20"/>
        </w:rPr>
        <w:t>Администрации                      _______________        ____________________</w:t>
      </w:r>
    </w:p>
    <w:p w:rsidR="00845C72" w:rsidRPr="00424F35" w:rsidRDefault="00845C72" w:rsidP="00845C72">
      <w:pPr>
        <w:ind w:firstLine="698"/>
        <w:rPr>
          <w:sz w:val="20"/>
          <w:szCs w:val="20"/>
        </w:rPr>
      </w:pPr>
      <w:r w:rsidRPr="00424F35" w:rsidDel="007A13F8">
        <w:rPr>
          <w:sz w:val="20"/>
          <w:szCs w:val="20"/>
        </w:rPr>
        <w:t xml:space="preserve"> </w:t>
      </w:r>
      <w:r w:rsidRPr="00424F35">
        <w:rPr>
          <w:sz w:val="20"/>
          <w:szCs w:val="20"/>
        </w:rPr>
        <w:t xml:space="preserve">                                              (подпись)                                     (И.О. Фамилия)</w:t>
      </w:r>
    </w:p>
    <w:p w:rsidR="00845C72" w:rsidRPr="00424F35" w:rsidRDefault="00845C72" w:rsidP="00845C72">
      <w:pPr>
        <w:rPr>
          <w:sz w:val="20"/>
          <w:szCs w:val="20"/>
        </w:rPr>
      </w:pPr>
      <w:r w:rsidRPr="00424F35">
        <w:rPr>
          <w:sz w:val="20"/>
          <w:szCs w:val="20"/>
        </w:rPr>
        <w:t>Паспорт выдан «_____» _____________ 20___ г. _______________________________________________________________________</w:t>
      </w:r>
    </w:p>
    <w:p w:rsidR="00845C72" w:rsidRPr="00424F35" w:rsidRDefault="00845C72" w:rsidP="00845C72">
      <w:pPr>
        <w:jc w:val="center"/>
        <w:rPr>
          <w:sz w:val="20"/>
          <w:szCs w:val="20"/>
        </w:rPr>
      </w:pPr>
      <w:proofErr w:type="gramStart"/>
      <w:r w:rsidRPr="00424F35">
        <w:rPr>
          <w:sz w:val="20"/>
          <w:szCs w:val="20"/>
        </w:rPr>
        <w:t xml:space="preserve">(подпись, имя, отчество, фамилия работника Администрации поселения, </w:t>
      </w:r>
      <w:proofErr w:type="gramEnd"/>
    </w:p>
    <w:p w:rsidR="00845C72" w:rsidRPr="00424F35" w:rsidRDefault="00845C72" w:rsidP="00845C72">
      <w:pPr>
        <w:jc w:val="center"/>
        <w:rPr>
          <w:sz w:val="20"/>
          <w:szCs w:val="20"/>
        </w:rPr>
      </w:pPr>
      <w:proofErr w:type="gramStart"/>
      <w:r w:rsidRPr="00424F35">
        <w:rPr>
          <w:sz w:val="20"/>
          <w:szCs w:val="20"/>
        </w:rPr>
        <w:t>выдавшего</w:t>
      </w:r>
      <w:proofErr w:type="gramEnd"/>
      <w:r w:rsidRPr="00424F35">
        <w:rPr>
          <w:sz w:val="20"/>
          <w:szCs w:val="20"/>
        </w:rPr>
        <w:t xml:space="preserve"> паспорт)</w:t>
      </w:r>
    </w:p>
    <w:p w:rsidR="00845C72" w:rsidRPr="00424F35" w:rsidRDefault="00845C72" w:rsidP="00845C72">
      <w:pPr>
        <w:tabs>
          <w:tab w:val="center" w:pos="5510"/>
        </w:tabs>
        <w:rPr>
          <w:sz w:val="20"/>
          <w:szCs w:val="20"/>
        </w:rPr>
      </w:pPr>
    </w:p>
    <w:p w:rsidR="00845C72" w:rsidRPr="00424F35" w:rsidRDefault="00845C72" w:rsidP="00845C72">
      <w:pPr>
        <w:tabs>
          <w:tab w:val="center" w:pos="5510"/>
        </w:tabs>
        <w:jc w:val="center"/>
        <w:rPr>
          <w:sz w:val="20"/>
          <w:szCs w:val="20"/>
        </w:rPr>
      </w:pPr>
      <w:r w:rsidRPr="00424F35">
        <w:rPr>
          <w:sz w:val="20"/>
          <w:szCs w:val="20"/>
        </w:rPr>
        <w:t>Оборотная сторона настоящего паспорта</w:t>
      </w:r>
    </w:p>
    <w:p w:rsidR="00845C72" w:rsidRPr="00424F35" w:rsidRDefault="00845C72" w:rsidP="00845C72">
      <w:pPr>
        <w:rPr>
          <w:sz w:val="20"/>
          <w:szCs w:val="20"/>
        </w:rPr>
      </w:pPr>
    </w:p>
    <w:p w:rsidR="00845C72" w:rsidRPr="00424F35" w:rsidRDefault="00845C72" w:rsidP="00845C72">
      <w:pPr>
        <w:rPr>
          <w:sz w:val="20"/>
          <w:szCs w:val="20"/>
        </w:rPr>
      </w:pPr>
      <w:r w:rsidRPr="00424F35">
        <w:rPr>
          <w:sz w:val="20"/>
          <w:szCs w:val="20"/>
        </w:rPr>
        <w:t>Отметки контролирующих органов:</w:t>
      </w:r>
    </w:p>
    <w:p w:rsidR="00845C72" w:rsidRPr="00424F35" w:rsidRDefault="00845C72" w:rsidP="00845C72">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389"/>
        <w:gridCol w:w="2126"/>
        <w:gridCol w:w="1843"/>
        <w:gridCol w:w="1842"/>
        <w:gridCol w:w="2127"/>
      </w:tblGrid>
      <w:tr w:rsidR="00845C72" w:rsidRPr="00424F35" w:rsidTr="006D507C">
        <w:tc>
          <w:tcPr>
            <w:tcW w:w="851" w:type="dxa"/>
            <w:tcBorders>
              <w:top w:val="single" w:sz="4" w:space="0" w:color="auto"/>
              <w:bottom w:val="single" w:sz="4" w:space="0" w:color="auto"/>
              <w:right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 акта</w:t>
            </w:r>
          </w:p>
        </w:tc>
        <w:tc>
          <w:tcPr>
            <w:tcW w:w="1389"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Дата про</w:t>
            </w:r>
            <w:r w:rsidRPr="00424F35">
              <w:rPr>
                <w:rFonts w:ascii="Times New Roman" w:hAnsi="Times New Roman" w:cs="Times New Roman"/>
                <w:sz w:val="20"/>
                <w:szCs w:val="20"/>
              </w:rPr>
              <w:softHyphen/>
              <w:t>верки</w:t>
            </w:r>
          </w:p>
        </w:tc>
        <w:tc>
          <w:tcPr>
            <w:tcW w:w="212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Наименование контролирую</w:t>
            </w:r>
            <w:r w:rsidRPr="00424F35">
              <w:rPr>
                <w:rFonts w:ascii="Times New Roman" w:hAnsi="Times New Roman" w:cs="Times New Roman"/>
                <w:sz w:val="20"/>
                <w:szCs w:val="20"/>
              </w:rPr>
              <w:softHyphen/>
              <w:t>щего органа</w:t>
            </w:r>
          </w:p>
        </w:tc>
        <w:tc>
          <w:tcPr>
            <w:tcW w:w="1843"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Ф.И.О. про</w:t>
            </w:r>
            <w:r w:rsidRPr="00424F35">
              <w:rPr>
                <w:rFonts w:ascii="Times New Roman" w:hAnsi="Times New Roman" w:cs="Times New Roman"/>
                <w:sz w:val="20"/>
                <w:szCs w:val="20"/>
              </w:rPr>
              <w:softHyphen/>
              <w:t>веряющего</w:t>
            </w:r>
          </w:p>
        </w:tc>
        <w:tc>
          <w:tcPr>
            <w:tcW w:w="1842"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Наруше</w:t>
            </w:r>
            <w:r w:rsidRPr="00424F35">
              <w:rPr>
                <w:rFonts w:ascii="Times New Roman" w:hAnsi="Times New Roman" w:cs="Times New Roman"/>
                <w:sz w:val="20"/>
                <w:szCs w:val="20"/>
              </w:rPr>
              <w:softHyphen/>
              <w:t>ния</w:t>
            </w:r>
          </w:p>
        </w:tc>
        <w:tc>
          <w:tcPr>
            <w:tcW w:w="2127" w:type="dxa"/>
            <w:tcBorders>
              <w:top w:val="single" w:sz="4" w:space="0" w:color="auto"/>
              <w:left w:val="single" w:sz="4" w:space="0" w:color="auto"/>
              <w:bottom w:val="single" w:sz="4" w:space="0" w:color="auto"/>
            </w:tcBorders>
          </w:tcPr>
          <w:p w:rsidR="00845C72" w:rsidRPr="00424F35" w:rsidRDefault="00845C72" w:rsidP="006D507C">
            <w:pPr>
              <w:pStyle w:val="af"/>
              <w:widowControl/>
              <w:jc w:val="center"/>
              <w:rPr>
                <w:rFonts w:ascii="Times New Roman" w:hAnsi="Times New Roman" w:cs="Times New Roman"/>
                <w:sz w:val="20"/>
                <w:szCs w:val="20"/>
              </w:rPr>
            </w:pPr>
            <w:r w:rsidRPr="00424F35">
              <w:rPr>
                <w:rFonts w:ascii="Times New Roman" w:hAnsi="Times New Roman" w:cs="Times New Roman"/>
                <w:sz w:val="20"/>
                <w:szCs w:val="20"/>
              </w:rPr>
              <w:t>Подпись продавца</w:t>
            </w:r>
          </w:p>
        </w:tc>
      </w:tr>
      <w:tr w:rsidR="00845C72" w:rsidRPr="00424F35" w:rsidTr="006D507C">
        <w:tc>
          <w:tcPr>
            <w:tcW w:w="851" w:type="dxa"/>
            <w:tcBorders>
              <w:top w:val="single" w:sz="4" w:space="0" w:color="auto"/>
              <w:bottom w:val="single" w:sz="4" w:space="0" w:color="auto"/>
              <w:right w:val="single" w:sz="4" w:space="0" w:color="auto"/>
            </w:tcBorders>
          </w:tcPr>
          <w:p w:rsidR="00845C72" w:rsidRPr="00424F35" w:rsidRDefault="00845C72" w:rsidP="006D507C">
            <w:pPr>
              <w:pStyle w:val="af"/>
              <w:widowControl/>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845C72" w:rsidRPr="00424F35" w:rsidRDefault="00845C72" w:rsidP="006D507C">
            <w:pPr>
              <w:pStyle w:val="af"/>
              <w:widowControl/>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tcBorders>
          </w:tcPr>
          <w:p w:rsidR="00845C72" w:rsidRPr="00424F35" w:rsidRDefault="00845C72" w:rsidP="006D507C">
            <w:pPr>
              <w:pStyle w:val="af"/>
              <w:widowControl/>
              <w:rPr>
                <w:rFonts w:ascii="Times New Roman" w:hAnsi="Times New Roman" w:cs="Times New Roman"/>
                <w:sz w:val="20"/>
                <w:szCs w:val="20"/>
              </w:rPr>
            </w:pPr>
          </w:p>
        </w:tc>
      </w:tr>
    </w:tbl>
    <w:p w:rsidR="00845C72" w:rsidRPr="00424F35" w:rsidRDefault="00845C72" w:rsidP="00845C72">
      <w:pPr>
        <w:rPr>
          <w:sz w:val="20"/>
          <w:szCs w:val="20"/>
        </w:rPr>
      </w:pPr>
    </w:p>
    <w:p w:rsidR="00845C72" w:rsidRPr="00424F35" w:rsidRDefault="00845C72" w:rsidP="00845C72">
      <w:pPr>
        <w:pStyle w:val="ad"/>
        <w:rPr>
          <w:b/>
          <w:sz w:val="20"/>
          <w:szCs w:val="20"/>
        </w:rPr>
      </w:pPr>
    </w:p>
    <w:p w:rsidR="00845C72" w:rsidRPr="00424F35" w:rsidRDefault="00845C72" w:rsidP="00845C72">
      <w:pPr>
        <w:pStyle w:val="ad"/>
        <w:rPr>
          <w:b/>
          <w:sz w:val="20"/>
          <w:szCs w:val="20"/>
        </w:rPr>
      </w:pPr>
    </w:p>
    <w:p w:rsidR="00845C72" w:rsidRPr="00D71424" w:rsidRDefault="00845C72" w:rsidP="00845C72">
      <w:pPr>
        <w:jc w:val="center"/>
        <w:rPr>
          <w:b/>
          <w:color w:val="000000"/>
          <w:sz w:val="20"/>
          <w:szCs w:val="20"/>
        </w:rPr>
      </w:pPr>
      <w:r w:rsidRPr="00D71424">
        <w:rPr>
          <w:b/>
          <w:color w:val="000000"/>
          <w:sz w:val="20"/>
          <w:szCs w:val="20"/>
        </w:rPr>
        <w:t xml:space="preserve">АДМИНИСТРАЦИЯ ОСЕЦКОГО </w:t>
      </w:r>
      <w:proofErr w:type="gramStart"/>
      <w:r w:rsidRPr="00D71424">
        <w:rPr>
          <w:b/>
          <w:color w:val="000000"/>
          <w:sz w:val="20"/>
          <w:szCs w:val="20"/>
        </w:rPr>
        <w:t>СЕЛЬСКОГО</w:t>
      </w:r>
      <w:proofErr w:type="gramEnd"/>
    </w:p>
    <w:p w:rsidR="00845C72" w:rsidRPr="00D71424" w:rsidRDefault="00845C72" w:rsidP="00845C72">
      <w:pPr>
        <w:jc w:val="center"/>
        <w:rPr>
          <w:b/>
          <w:color w:val="000000"/>
          <w:sz w:val="20"/>
          <w:szCs w:val="20"/>
        </w:rPr>
      </w:pPr>
      <w:r w:rsidRPr="00D71424">
        <w:rPr>
          <w:b/>
          <w:color w:val="000000"/>
          <w:sz w:val="20"/>
          <w:szCs w:val="20"/>
        </w:rPr>
        <w:t>ПОСЕЛЕНИЯ ЛЮБИМСКОГО МУНИЦИПАЛЬНОГО РАЙОНА  ЯРОСЛАВСКОЙ ОБЛАСТИ</w:t>
      </w:r>
    </w:p>
    <w:p w:rsidR="00845C72" w:rsidRPr="00D71424" w:rsidRDefault="00845C72" w:rsidP="00845C72">
      <w:pPr>
        <w:jc w:val="center"/>
        <w:rPr>
          <w:b/>
          <w:color w:val="000000"/>
          <w:sz w:val="20"/>
          <w:szCs w:val="20"/>
        </w:rPr>
      </w:pPr>
    </w:p>
    <w:p w:rsidR="00845C72" w:rsidRPr="00D71424" w:rsidRDefault="00845C72" w:rsidP="00845C72">
      <w:pPr>
        <w:jc w:val="center"/>
        <w:rPr>
          <w:b/>
          <w:color w:val="000000"/>
          <w:sz w:val="20"/>
          <w:szCs w:val="20"/>
        </w:rPr>
      </w:pPr>
      <w:r w:rsidRPr="00D71424">
        <w:rPr>
          <w:b/>
          <w:color w:val="000000"/>
          <w:sz w:val="20"/>
          <w:szCs w:val="20"/>
        </w:rPr>
        <w:t>ПОСТАНОВЛЕНИЕ</w:t>
      </w:r>
    </w:p>
    <w:p w:rsidR="00845C72" w:rsidRPr="00D71424" w:rsidRDefault="00845C72" w:rsidP="00845C72">
      <w:pPr>
        <w:pStyle w:val="a4"/>
        <w:rPr>
          <w:sz w:val="20"/>
          <w:szCs w:val="20"/>
        </w:rPr>
      </w:pPr>
      <w:r w:rsidRPr="00D71424">
        <w:rPr>
          <w:sz w:val="20"/>
          <w:szCs w:val="20"/>
        </w:rPr>
        <w:t>11.07.2024                                          № 73</w:t>
      </w:r>
    </w:p>
    <w:p w:rsidR="00845C72" w:rsidRPr="00D71424" w:rsidRDefault="00845C72" w:rsidP="00845C72">
      <w:pPr>
        <w:pStyle w:val="a4"/>
        <w:rPr>
          <w:sz w:val="20"/>
          <w:szCs w:val="20"/>
        </w:rPr>
      </w:pPr>
      <w:r w:rsidRPr="00D71424">
        <w:rPr>
          <w:sz w:val="20"/>
          <w:szCs w:val="20"/>
        </w:rPr>
        <w:t xml:space="preserve">д. </w:t>
      </w:r>
      <w:proofErr w:type="spellStart"/>
      <w:r w:rsidRPr="00D71424">
        <w:rPr>
          <w:sz w:val="20"/>
          <w:szCs w:val="20"/>
        </w:rPr>
        <w:t>Рузбугино</w:t>
      </w:r>
      <w:proofErr w:type="spellEnd"/>
    </w:p>
    <w:p w:rsidR="00845C72" w:rsidRPr="00D71424" w:rsidRDefault="00845C72" w:rsidP="00845C72">
      <w:pPr>
        <w:pStyle w:val="a4"/>
        <w:rPr>
          <w:sz w:val="20"/>
          <w:szCs w:val="20"/>
        </w:rPr>
      </w:pPr>
    </w:p>
    <w:p w:rsidR="00845C72" w:rsidRPr="00D71424" w:rsidRDefault="00845C72" w:rsidP="00845C72">
      <w:pPr>
        <w:jc w:val="center"/>
        <w:rPr>
          <w:b/>
          <w:bCs/>
          <w:color w:val="000000"/>
          <w:sz w:val="20"/>
          <w:szCs w:val="20"/>
        </w:rPr>
      </w:pPr>
      <w:r w:rsidRPr="00D71424">
        <w:rPr>
          <w:b/>
          <w:bCs/>
          <w:color w:val="000000"/>
          <w:sz w:val="20"/>
          <w:szCs w:val="20"/>
        </w:rPr>
        <w:t xml:space="preserve">«О внесении изменений в постановление Администрации Осецкого сельского поселения </w:t>
      </w:r>
      <w:proofErr w:type="spellStart"/>
      <w:r w:rsidRPr="00D71424">
        <w:rPr>
          <w:b/>
          <w:bCs/>
          <w:color w:val="000000"/>
          <w:sz w:val="20"/>
          <w:szCs w:val="20"/>
        </w:rPr>
        <w:t>Любимского</w:t>
      </w:r>
      <w:proofErr w:type="spellEnd"/>
      <w:r w:rsidRPr="00D71424">
        <w:rPr>
          <w:b/>
          <w:bCs/>
          <w:color w:val="000000"/>
          <w:sz w:val="20"/>
          <w:szCs w:val="20"/>
        </w:rPr>
        <w:t xml:space="preserve"> муниципального района Ярославской области от 26.12.2022 № 150 «Об утверждении административного регламента предоставления муниципальной услуги</w:t>
      </w:r>
      <w:r w:rsidRPr="00D71424">
        <w:rPr>
          <w:b/>
          <w:sz w:val="20"/>
          <w:szCs w:val="20"/>
        </w:rPr>
        <w:t xml:space="preserve"> «Предоставление земельных участков, находящихся в муниципальной собственности Администрации  Осецкого сельского поселения  </w:t>
      </w:r>
      <w:proofErr w:type="spellStart"/>
      <w:r w:rsidRPr="00D71424">
        <w:rPr>
          <w:b/>
          <w:sz w:val="20"/>
          <w:szCs w:val="20"/>
        </w:rPr>
        <w:t>Любимского</w:t>
      </w:r>
      <w:proofErr w:type="spellEnd"/>
      <w:r w:rsidRPr="00D71424">
        <w:rPr>
          <w:b/>
          <w:sz w:val="20"/>
          <w:szCs w:val="20"/>
        </w:rPr>
        <w:t xml:space="preserve">  муниципального района Ярославской  области,  в  аренду без торгов»</w:t>
      </w:r>
    </w:p>
    <w:p w:rsidR="00845C72" w:rsidRPr="00D71424" w:rsidRDefault="00845C72" w:rsidP="00845C72">
      <w:pPr>
        <w:jc w:val="center"/>
        <w:rPr>
          <w:b/>
          <w:bCs/>
          <w:sz w:val="20"/>
          <w:szCs w:val="20"/>
        </w:rPr>
      </w:pPr>
      <w:r w:rsidRPr="00D71424">
        <w:rPr>
          <w:sz w:val="20"/>
          <w:szCs w:val="20"/>
        </w:rPr>
        <w:t> </w:t>
      </w:r>
    </w:p>
    <w:p w:rsidR="00845C72" w:rsidRPr="00D71424" w:rsidRDefault="00845C72" w:rsidP="00845C72">
      <w:pPr>
        <w:widowControl w:val="0"/>
        <w:autoSpaceDE w:val="0"/>
        <w:autoSpaceDN w:val="0"/>
        <w:adjustRightInd w:val="0"/>
        <w:ind w:firstLine="709"/>
        <w:jc w:val="both"/>
        <w:outlineLvl w:val="0"/>
        <w:rPr>
          <w:color w:val="000000"/>
          <w:sz w:val="20"/>
          <w:szCs w:val="20"/>
        </w:rPr>
      </w:pPr>
      <w:r w:rsidRPr="00D71424">
        <w:rPr>
          <w:sz w:val="20"/>
          <w:szCs w:val="20"/>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D71424">
        <w:rPr>
          <w:color w:val="000000"/>
          <w:sz w:val="20"/>
          <w:szCs w:val="20"/>
        </w:rPr>
        <w:t xml:space="preserve">руководствуясь Уставом Осецкого сельского поселения </w:t>
      </w:r>
      <w:proofErr w:type="spellStart"/>
      <w:r w:rsidRPr="00D71424">
        <w:rPr>
          <w:color w:val="000000"/>
          <w:sz w:val="20"/>
          <w:szCs w:val="20"/>
        </w:rPr>
        <w:t>Любимского</w:t>
      </w:r>
      <w:proofErr w:type="spellEnd"/>
      <w:r w:rsidRPr="00D71424">
        <w:rPr>
          <w:color w:val="000000"/>
          <w:sz w:val="20"/>
          <w:szCs w:val="20"/>
        </w:rPr>
        <w:t xml:space="preserve"> муниципального района Ярославской области, Администрация Осецкого сельского поселения </w:t>
      </w:r>
      <w:proofErr w:type="spellStart"/>
      <w:r w:rsidRPr="00D71424">
        <w:rPr>
          <w:color w:val="000000"/>
          <w:sz w:val="20"/>
          <w:szCs w:val="20"/>
        </w:rPr>
        <w:t>Любимского</w:t>
      </w:r>
      <w:proofErr w:type="spellEnd"/>
      <w:r w:rsidRPr="00D71424">
        <w:rPr>
          <w:color w:val="000000"/>
          <w:sz w:val="20"/>
          <w:szCs w:val="20"/>
        </w:rPr>
        <w:t xml:space="preserve"> муниципального района Ярославской области</w:t>
      </w:r>
    </w:p>
    <w:p w:rsidR="00845C72" w:rsidRPr="00D71424" w:rsidRDefault="00845C72" w:rsidP="00845C72">
      <w:pPr>
        <w:pStyle w:val="Heading"/>
        <w:ind w:right="-1"/>
        <w:jc w:val="center"/>
        <w:rPr>
          <w:rFonts w:ascii="Times New Roman" w:hAnsi="Times New Roman" w:cs="Times New Roman"/>
          <w:b w:val="0"/>
          <w:color w:val="000000"/>
          <w:sz w:val="20"/>
          <w:szCs w:val="20"/>
        </w:rPr>
      </w:pPr>
      <w:r w:rsidRPr="00D71424">
        <w:rPr>
          <w:rFonts w:ascii="Times New Roman" w:hAnsi="Times New Roman" w:cs="Times New Roman"/>
          <w:b w:val="0"/>
          <w:color w:val="000000"/>
          <w:sz w:val="20"/>
          <w:szCs w:val="20"/>
        </w:rPr>
        <w:t>ПОСТАНОВЛЯЕТ:</w:t>
      </w:r>
    </w:p>
    <w:p w:rsidR="00845C72" w:rsidRPr="00D71424" w:rsidRDefault="00845C72" w:rsidP="00845C72">
      <w:pPr>
        <w:jc w:val="both"/>
        <w:rPr>
          <w:sz w:val="20"/>
          <w:szCs w:val="20"/>
        </w:rPr>
      </w:pPr>
      <w:r w:rsidRPr="00D71424">
        <w:rPr>
          <w:color w:val="000000"/>
          <w:sz w:val="20"/>
          <w:szCs w:val="20"/>
        </w:rPr>
        <w:t xml:space="preserve">         1. В административный регламент предоставления муниципальной услуги </w:t>
      </w:r>
      <w:r w:rsidRPr="00D71424">
        <w:rPr>
          <w:sz w:val="20"/>
          <w:szCs w:val="20"/>
        </w:rPr>
        <w:t xml:space="preserve">«Предоставление земельных участков, находящихся в муниципальной собственности Администрации Осецкого сельского поселения </w:t>
      </w:r>
      <w:proofErr w:type="spellStart"/>
      <w:r w:rsidRPr="00D71424">
        <w:rPr>
          <w:sz w:val="20"/>
          <w:szCs w:val="20"/>
        </w:rPr>
        <w:t>Любимского</w:t>
      </w:r>
      <w:proofErr w:type="spellEnd"/>
      <w:r w:rsidRPr="00D71424">
        <w:rPr>
          <w:sz w:val="20"/>
          <w:szCs w:val="20"/>
        </w:rPr>
        <w:t xml:space="preserve">  муниципального  района Ярославской области, в аренду без торгов», утвержденный</w:t>
      </w:r>
      <w:r w:rsidRPr="00D71424">
        <w:rPr>
          <w:color w:val="000000"/>
          <w:sz w:val="20"/>
          <w:szCs w:val="20"/>
        </w:rPr>
        <w:t xml:space="preserve"> постановлением Администрации Осецкого сельского поселения </w:t>
      </w:r>
      <w:proofErr w:type="spellStart"/>
      <w:r w:rsidRPr="00D71424">
        <w:rPr>
          <w:color w:val="000000"/>
          <w:sz w:val="20"/>
          <w:szCs w:val="20"/>
        </w:rPr>
        <w:t>Любимского</w:t>
      </w:r>
      <w:proofErr w:type="spellEnd"/>
      <w:r w:rsidRPr="00D71424">
        <w:rPr>
          <w:color w:val="000000"/>
          <w:sz w:val="20"/>
          <w:szCs w:val="20"/>
        </w:rPr>
        <w:t xml:space="preserve"> муниципального района Ярославской области от 26.12.2022 № 150 внести следующие изменения</w:t>
      </w:r>
      <w:r w:rsidRPr="00D71424">
        <w:rPr>
          <w:sz w:val="20"/>
          <w:szCs w:val="20"/>
        </w:rPr>
        <w:t>:</w:t>
      </w:r>
    </w:p>
    <w:p w:rsidR="00845C72" w:rsidRPr="00D71424" w:rsidRDefault="00845C72" w:rsidP="00845C72">
      <w:pPr>
        <w:ind w:firstLine="709"/>
        <w:jc w:val="both"/>
        <w:rPr>
          <w:color w:val="000000"/>
          <w:sz w:val="20"/>
          <w:szCs w:val="20"/>
        </w:rPr>
      </w:pPr>
      <w:r w:rsidRPr="00D71424">
        <w:rPr>
          <w:sz w:val="20"/>
          <w:szCs w:val="20"/>
        </w:rPr>
        <w:t>1.1) в абзаце 7 подпункта 2.7.3.5 слова «</w:t>
      </w:r>
      <w:r w:rsidRPr="00D71424">
        <w:rPr>
          <w:color w:val="000000"/>
          <w:sz w:val="20"/>
          <w:szCs w:val="20"/>
        </w:rPr>
        <w:t>подпункта 8 пункта 2» заменить словами «подпункта 8.2. пункта 2»;</w:t>
      </w:r>
    </w:p>
    <w:p w:rsidR="00845C72" w:rsidRPr="00D71424" w:rsidRDefault="00845C72" w:rsidP="00845C72">
      <w:pPr>
        <w:ind w:firstLine="709"/>
        <w:jc w:val="both"/>
        <w:rPr>
          <w:color w:val="000000"/>
          <w:sz w:val="20"/>
          <w:szCs w:val="20"/>
        </w:rPr>
      </w:pPr>
      <w:r w:rsidRPr="00D71424">
        <w:rPr>
          <w:color w:val="000000"/>
          <w:sz w:val="20"/>
          <w:szCs w:val="20"/>
        </w:rPr>
        <w:t>1.2) абзац 18 подпункта 2.7.3.5 изложить в следующей редакции:</w:t>
      </w:r>
    </w:p>
    <w:p w:rsidR="00845C72" w:rsidRPr="00D71424" w:rsidRDefault="00845C72" w:rsidP="00845C72">
      <w:pPr>
        <w:pStyle w:val="s1"/>
        <w:shd w:val="clear" w:color="auto" w:fill="FFFFFF"/>
        <w:spacing w:before="0" w:beforeAutospacing="0" w:after="0" w:afterAutospacing="0"/>
        <w:ind w:firstLine="709"/>
        <w:jc w:val="both"/>
        <w:rPr>
          <w:sz w:val="20"/>
          <w:szCs w:val="20"/>
        </w:rPr>
      </w:pPr>
      <w:proofErr w:type="gramStart"/>
      <w:r w:rsidRPr="00D71424">
        <w:rPr>
          <w:color w:val="000000"/>
          <w:sz w:val="20"/>
          <w:szCs w:val="20"/>
        </w:rPr>
        <w:t xml:space="preserve">«- </w:t>
      </w:r>
      <w:r w:rsidRPr="00D71424">
        <w:rPr>
          <w:sz w:val="20"/>
          <w:szCs w:val="20"/>
          <w:shd w:val="clear" w:color="auto" w:fill="FFFFFF"/>
        </w:rPr>
        <w:t xml:space="preserve">проектная документация на выполнение работ, связанных с пользованием недрами, либо ее часть, </w:t>
      </w:r>
      <w:r w:rsidRPr="00D71424">
        <w:rPr>
          <w:sz w:val="20"/>
          <w:szCs w:val="20"/>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в случае если заявитель обратился на основании подпункта 20 пункта 2 статьи 39.6 Земельного кодекса Российской Федерации;»;</w:t>
      </w:r>
      <w:proofErr w:type="gramEnd"/>
    </w:p>
    <w:p w:rsidR="00845C72" w:rsidRPr="00D71424" w:rsidRDefault="00845C72" w:rsidP="00845C72">
      <w:pPr>
        <w:pStyle w:val="s1"/>
        <w:shd w:val="clear" w:color="auto" w:fill="FFFFFF"/>
        <w:spacing w:before="0" w:beforeAutospacing="0" w:after="0" w:afterAutospacing="0"/>
        <w:ind w:firstLine="709"/>
        <w:jc w:val="both"/>
        <w:rPr>
          <w:sz w:val="20"/>
          <w:szCs w:val="20"/>
        </w:rPr>
      </w:pPr>
      <w:r w:rsidRPr="00D71424">
        <w:rPr>
          <w:sz w:val="20"/>
          <w:szCs w:val="20"/>
        </w:rPr>
        <w:t>1.3)  в абзаце 26 подпункта 2.7.3.5 слова «"Фонд защиты прав граждан - участников долевого строительства"» заменить словами «Фонд развития территорий».</w:t>
      </w:r>
    </w:p>
    <w:p w:rsidR="00845C72" w:rsidRPr="00D71424" w:rsidRDefault="00845C72" w:rsidP="00845C72">
      <w:pPr>
        <w:pStyle w:val="ConsPlusTitle"/>
        <w:jc w:val="both"/>
        <w:rPr>
          <w:b w:val="0"/>
          <w:color w:val="000000"/>
          <w:sz w:val="20"/>
          <w:szCs w:val="20"/>
        </w:rPr>
      </w:pPr>
      <w:r w:rsidRPr="00D71424">
        <w:rPr>
          <w:b w:val="0"/>
          <w:color w:val="000000"/>
          <w:sz w:val="20"/>
          <w:szCs w:val="20"/>
        </w:rPr>
        <w:t xml:space="preserve">         2.   </w:t>
      </w:r>
      <w:proofErr w:type="gramStart"/>
      <w:r w:rsidRPr="00D71424">
        <w:rPr>
          <w:b w:val="0"/>
          <w:color w:val="000000"/>
          <w:sz w:val="20"/>
          <w:szCs w:val="20"/>
        </w:rPr>
        <w:t>Контроль за</w:t>
      </w:r>
      <w:proofErr w:type="gramEnd"/>
      <w:r w:rsidRPr="00D71424">
        <w:rPr>
          <w:b w:val="0"/>
          <w:color w:val="000000"/>
          <w:sz w:val="20"/>
          <w:szCs w:val="20"/>
        </w:rPr>
        <w:t xml:space="preserve"> исполнением постановления оставляю за собой.</w:t>
      </w:r>
    </w:p>
    <w:p w:rsidR="00845C72" w:rsidRPr="00D71424" w:rsidRDefault="00845C72" w:rsidP="00845C72">
      <w:pPr>
        <w:autoSpaceDE w:val="0"/>
        <w:jc w:val="both"/>
        <w:rPr>
          <w:color w:val="000000"/>
          <w:sz w:val="20"/>
          <w:szCs w:val="20"/>
        </w:rPr>
      </w:pPr>
      <w:r w:rsidRPr="00D71424">
        <w:rPr>
          <w:color w:val="000000"/>
          <w:sz w:val="20"/>
          <w:szCs w:val="20"/>
        </w:rPr>
        <w:t xml:space="preserve">         3. Настоящее постановление опубликовать в информационном бюллетене «</w:t>
      </w:r>
      <w:proofErr w:type="spellStart"/>
      <w:r w:rsidRPr="00D71424">
        <w:rPr>
          <w:color w:val="000000"/>
          <w:sz w:val="20"/>
          <w:szCs w:val="20"/>
        </w:rPr>
        <w:t>Осецкий</w:t>
      </w:r>
      <w:proofErr w:type="spellEnd"/>
      <w:r w:rsidRPr="00D71424">
        <w:rPr>
          <w:color w:val="000000"/>
          <w:sz w:val="20"/>
          <w:szCs w:val="20"/>
        </w:rPr>
        <w:t xml:space="preserve"> вестник», разместить на официальном сайте Администрации Осецкого сельского поселения </w:t>
      </w:r>
      <w:proofErr w:type="spellStart"/>
      <w:r w:rsidRPr="00D71424">
        <w:rPr>
          <w:color w:val="000000"/>
          <w:sz w:val="20"/>
          <w:szCs w:val="20"/>
        </w:rPr>
        <w:t>Любимского</w:t>
      </w:r>
      <w:proofErr w:type="spellEnd"/>
      <w:r w:rsidRPr="00D71424">
        <w:rPr>
          <w:color w:val="000000"/>
          <w:sz w:val="20"/>
          <w:szCs w:val="20"/>
        </w:rPr>
        <w:t xml:space="preserve">  муниципального  района  Ярославской области (http://oseckoe-sp.ru/).</w:t>
      </w:r>
    </w:p>
    <w:p w:rsidR="00845C72" w:rsidRPr="00D71424" w:rsidRDefault="00845C72" w:rsidP="00845C72">
      <w:pPr>
        <w:ind w:firstLine="540"/>
        <w:jc w:val="both"/>
        <w:rPr>
          <w:color w:val="000000"/>
          <w:sz w:val="20"/>
          <w:szCs w:val="20"/>
        </w:rPr>
      </w:pPr>
      <w:r w:rsidRPr="00D71424">
        <w:rPr>
          <w:color w:val="000000"/>
          <w:sz w:val="20"/>
          <w:szCs w:val="20"/>
        </w:rPr>
        <w:t xml:space="preserve">   4. Постановление вступает в силу с момента официального опубликования.</w:t>
      </w:r>
    </w:p>
    <w:p w:rsidR="00845C72" w:rsidRPr="00D71424" w:rsidRDefault="00845C72" w:rsidP="00845C72">
      <w:pPr>
        <w:jc w:val="both"/>
        <w:rPr>
          <w:sz w:val="20"/>
          <w:szCs w:val="20"/>
        </w:rPr>
      </w:pPr>
    </w:p>
    <w:p w:rsidR="00845C72" w:rsidRPr="00D71424" w:rsidRDefault="00845C72" w:rsidP="00845C72">
      <w:pPr>
        <w:jc w:val="both"/>
        <w:rPr>
          <w:sz w:val="20"/>
          <w:szCs w:val="20"/>
        </w:rPr>
      </w:pPr>
    </w:p>
    <w:p w:rsidR="00845C72" w:rsidRPr="00D71424" w:rsidRDefault="00845C72" w:rsidP="00845C72">
      <w:pPr>
        <w:rPr>
          <w:color w:val="000000"/>
          <w:sz w:val="20"/>
          <w:szCs w:val="20"/>
        </w:rPr>
      </w:pPr>
      <w:r w:rsidRPr="00D71424">
        <w:rPr>
          <w:color w:val="000000"/>
          <w:sz w:val="20"/>
          <w:szCs w:val="20"/>
        </w:rPr>
        <w:t xml:space="preserve">Глава Осецкого сельского поселения </w:t>
      </w:r>
    </w:p>
    <w:p w:rsidR="00845C72" w:rsidRPr="00D71424" w:rsidRDefault="00845C72" w:rsidP="00845C72">
      <w:pPr>
        <w:rPr>
          <w:color w:val="000000"/>
          <w:sz w:val="20"/>
          <w:szCs w:val="20"/>
        </w:rPr>
      </w:pPr>
      <w:proofErr w:type="spellStart"/>
      <w:r w:rsidRPr="00D71424">
        <w:rPr>
          <w:color w:val="000000"/>
          <w:sz w:val="20"/>
          <w:szCs w:val="20"/>
        </w:rPr>
        <w:t>Любимского</w:t>
      </w:r>
      <w:proofErr w:type="spellEnd"/>
      <w:r w:rsidRPr="00D71424">
        <w:rPr>
          <w:color w:val="000000"/>
          <w:sz w:val="20"/>
          <w:szCs w:val="20"/>
        </w:rPr>
        <w:t xml:space="preserve"> муниципального района</w:t>
      </w:r>
    </w:p>
    <w:p w:rsidR="00845C72" w:rsidRPr="00D71424" w:rsidRDefault="00845C72" w:rsidP="00845C72">
      <w:pPr>
        <w:rPr>
          <w:color w:val="000000"/>
          <w:sz w:val="20"/>
          <w:szCs w:val="20"/>
        </w:rPr>
      </w:pPr>
      <w:r w:rsidRPr="00D71424">
        <w:rPr>
          <w:color w:val="000000"/>
          <w:sz w:val="20"/>
          <w:szCs w:val="20"/>
        </w:rPr>
        <w:t>Ярославской области                                                             В.А. Сочнев</w:t>
      </w:r>
    </w:p>
    <w:p w:rsidR="00845C72" w:rsidRPr="00D71424" w:rsidRDefault="00845C72" w:rsidP="00845C72">
      <w:pPr>
        <w:rPr>
          <w:color w:val="000000"/>
          <w:sz w:val="20"/>
          <w:szCs w:val="20"/>
        </w:rPr>
      </w:pPr>
    </w:p>
    <w:p w:rsidR="00845C72" w:rsidRPr="00D71424" w:rsidRDefault="00845C72" w:rsidP="00845C72">
      <w:pPr>
        <w:rPr>
          <w:color w:val="000000"/>
          <w:sz w:val="20"/>
          <w:szCs w:val="20"/>
        </w:rPr>
      </w:pPr>
    </w:p>
    <w:p w:rsidR="00324FA9" w:rsidRPr="00437A68" w:rsidRDefault="00324FA9" w:rsidP="00324FA9">
      <w:pPr>
        <w:pStyle w:val="11"/>
        <w:shd w:val="clear" w:color="auto" w:fill="auto"/>
        <w:spacing w:after="0" w:line="240" w:lineRule="auto"/>
        <w:ind w:left="5387" w:right="-284" w:hanging="567"/>
        <w:contextualSpacing/>
        <w:jc w:val="center"/>
        <w:rPr>
          <w:sz w:val="20"/>
          <w:szCs w:val="20"/>
        </w:rPr>
      </w:pPr>
    </w:p>
    <w:p w:rsidR="00324FA9" w:rsidRPr="00437A68" w:rsidRDefault="00324FA9" w:rsidP="00324FA9">
      <w:pPr>
        <w:pStyle w:val="11"/>
        <w:shd w:val="clear" w:color="auto" w:fill="auto"/>
        <w:spacing w:after="0" w:line="240" w:lineRule="auto"/>
        <w:ind w:left="5387" w:right="-284" w:hanging="567"/>
        <w:contextualSpacing/>
        <w:jc w:val="center"/>
        <w:rPr>
          <w:sz w:val="20"/>
          <w:szCs w:val="20"/>
        </w:rPr>
      </w:pPr>
    </w:p>
    <w:p w:rsidR="007F3F1D" w:rsidRPr="009E642A" w:rsidRDefault="007F3F1D" w:rsidP="00D91EE0"/>
    <w:tbl>
      <w:tblPr>
        <w:tblStyle w:val="a5"/>
        <w:tblpPr w:leftFromText="180" w:rightFromText="180" w:vertAnchor="text" w:horzAnchor="margin" w:tblpXSpec="center" w:tblpY="112"/>
        <w:tblW w:w="0" w:type="auto"/>
        <w:tblLook w:val="01E0"/>
      </w:tblPr>
      <w:tblGrid>
        <w:gridCol w:w="5324"/>
        <w:gridCol w:w="1987"/>
        <w:gridCol w:w="2259"/>
      </w:tblGrid>
      <w:tr w:rsidR="00D91EE0" w:rsidTr="00D173DA">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D91EE0" w:rsidRDefault="00D91EE0" w:rsidP="00D173DA">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D91EE0" w:rsidRDefault="00D91EE0" w:rsidP="00D173DA">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D91EE0" w:rsidRDefault="00D91EE0" w:rsidP="00D173DA">
            <w:r>
              <w:rPr>
                <w:b/>
                <w:sz w:val="48"/>
                <w:szCs w:val="48"/>
              </w:rPr>
              <w:t xml:space="preserve">вестник»                    </w:t>
            </w:r>
          </w:p>
          <w:p w:rsidR="00D91EE0" w:rsidRDefault="00D91EE0" w:rsidP="00D173DA">
            <w:pPr>
              <w:jc w:val="center"/>
            </w:pPr>
            <w:r>
              <w:t xml:space="preserve">Утвержден  </w:t>
            </w:r>
          </w:p>
          <w:p w:rsidR="00D91EE0" w:rsidRDefault="00D91EE0" w:rsidP="00D173DA">
            <w:pPr>
              <w:jc w:val="center"/>
            </w:pPr>
            <w:r>
              <w:t xml:space="preserve">Решением  Муниципального  Совета  Осецкого  </w:t>
            </w:r>
          </w:p>
          <w:p w:rsidR="00D91EE0" w:rsidRDefault="00D91EE0" w:rsidP="00D173DA">
            <w:pPr>
              <w:jc w:val="center"/>
            </w:pPr>
            <w:r>
              <w:t xml:space="preserve">сельского  поселения  Ярославской  области  </w:t>
            </w:r>
          </w:p>
          <w:p w:rsidR="00D91EE0" w:rsidRDefault="00D91EE0" w:rsidP="00D173DA">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sz w:val="18"/>
                <w:szCs w:val="18"/>
              </w:rPr>
            </w:pPr>
            <w:r>
              <w:rPr>
                <w:b/>
                <w:sz w:val="18"/>
                <w:szCs w:val="18"/>
              </w:rPr>
              <w:t>Учредители</w:t>
            </w:r>
            <w:r>
              <w:rPr>
                <w:sz w:val="18"/>
                <w:szCs w:val="18"/>
              </w:rPr>
              <w:t>:</w:t>
            </w:r>
          </w:p>
          <w:p w:rsidR="00D91EE0" w:rsidRDefault="00D91EE0" w:rsidP="00D173DA">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b/>
                <w:sz w:val="18"/>
                <w:szCs w:val="18"/>
              </w:rPr>
              <w:t>Адрес  издателя:</w:t>
            </w:r>
          </w:p>
          <w:p w:rsidR="00D91EE0" w:rsidRDefault="00D91EE0" w:rsidP="00D173DA">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D91EE0" w:rsidRDefault="00D91EE0" w:rsidP="00D173DA">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D91EE0" w:rsidRDefault="00D91EE0" w:rsidP="00D173DA">
            <w:pPr>
              <w:jc w:val="center"/>
              <w:rPr>
                <w:b/>
                <w:sz w:val="18"/>
                <w:szCs w:val="18"/>
              </w:rPr>
            </w:pPr>
            <w:r>
              <w:rPr>
                <w:b/>
                <w:sz w:val="18"/>
                <w:szCs w:val="18"/>
              </w:rPr>
              <w:t xml:space="preserve">Телефон  для  </w:t>
            </w:r>
            <w:proofErr w:type="spellStart"/>
            <w:r>
              <w:rPr>
                <w:b/>
                <w:sz w:val="18"/>
                <w:szCs w:val="18"/>
              </w:rPr>
              <w:t>спарвок</w:t>
            </w:r>
            <w:proofErr w:type="spellEnd"/>
          </w:p>
          <w:p w:rsidR="00D91EE0" w:rsidRDefault="00D91EE0" w:rsidP="00D173DA">
            <w:pPr>
              <w:jc w:val="center"/>
              <w:rPr>
                <w:b/>
                <w:sz w:val="18"/>
                <w:szCs w:val="18"/>
              </w:rPr>
            </w:pPr>
            <w:r>
              <w:rPr>
                <w:b/>
                <w:sz w:val="18"/>
                <w:szCs w:val="18"/>
              </w:rPr>
              <w:t>33-4-22</w:t>
            </w:r>
          </w:p>
          <w:p w:rsidR="00D91EE0" w:rsidRDefault="00D91EE0" w:rsidP="00D173DA">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D91EE0" w:rsidRDefault="00D91EE0" w:rsidP="00D173DA">
            <w:pPr>
              <w:jc w:val="center"/>
              <w:rPr>
                <w:b/>
                <w:sz w:val="18"/>
                <w:szCs w:val="18"/>
              </w:rPr>
            </w:pPr>
            <w:r>
              <w:rPr>
                <w:b/>
                <w:sz w:val="18"/>
                <w:szCs w:val="18"/>
              </w:rPr>
              <w:t>Тираж 120 экз.</w:t>
            </w:r>
          </w:p>
          <w:p w:rsidR="00D91EE0" w:rsidRDefault="00D91EE0" w:rsidP="00D173DA">
            <w:pPr>
              <w:jc w:val="center"/>
              <w:rPr>
                <w:b/>
                <w:sz w:val="20"/>
                <w:szCs w:val="20"/>
              </w:rPr>
            </w:pPr>
            <w:r>
              <w:rPr>
                <w:b/>
                <w:sz w:val="18"/>
                <w:szCs w:val="18"/>
              </w:rPr>
              <w:t>БЕСПЛАТНО</w:t>
            </w:r>
          </w:p>
        </w:tc>
      </w:tr>
      <w:tr w:rsidR="00D91EE0" w:rsidTr="00D173DA">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rPr>
            </w:pP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sz w:val="20"/>
                <w:szCs w:val="20"/>
              </w:rPr>
            </w:pPr>
          </w:p>
        </w:tc>
      </w:tr>
    </w:tbl>
    <w:p w:rsidR="00BB0F5C" w:rsidRDefault="00BB0F5C" w:rsidP="00D91EE0"/>
    <w:sectPr w:rsidR="00BB0F5C" w:rsidSect="0063448B">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97" w:rsidRDefault="00CA4797" w:rsidP="00E520B2">
      <w:r>
        <w:separator/>
      </w:r>
    </w:p>
  </w:endnote>
  <w:endnote w:type="continuationSeparator" w:id="0">
    <w:p w:rsidR="00CA4797" w:rsidRDefault="00CA4797"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E520B2" w:rsidRDefault="007C7EEB">
        <w:pPr>
          <w:pStyle w:val="af7"/>
          <w:jc w:val="right"/>
        </w:pPr>
        <w:fldSimple w:instr=" PAGE   \* MERGEFORMAT ">
          <w:r w:rsidR="00845C72">
            <w:rPr>
              <w:noProof/>
            </w:rPr>
            <w:t>12</w:t>
          </w:r>
        </w:fldSimple>
      </w:p>
    </w:sdtContent>
  </w:sdt>
  <w:p w:rsidR="00E520B2" w:rsidRDefault="00E520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97" w:rsidRDefault="00CA4797" w:rsidP="00E520B2">
      <w:r>
        <w:separator/>
      </w:r>
    </w:p>
  </w:footnote>
  <w:footnote w:type="continuationSeparator" w:id="0">
    <w:p w:rsidR="00CA4797" w:rsidRDefault="00CA4797" w:rsidP="00E5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72" w:rsidRDefault="00845C72" w:rsidP="00B37397">
    <w:pPr>
      <w:pStyle w:val="af5"/>
      <w:jc w:val="center"/>
    </w:pPr>
    <w:fldSimple w:instr="PAGE   \* MERGEFORMAT">
      <w:r>
        <w:rPr>
          <w:noProof/>
        </w:rPr>
        <w:t>12</w:t>
      </w:r>
    </w:fldSimple>
  </w:p>
  <w:p w:rsidR="00845C72" w:rsidRPr="00532191" w:rsidRDefault="00845C72" w:rsidP="00B37397">
    <w:pPr>
      <w:pStyle w:val="af5"/>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C9F"/>
    <w:multiLevelType w:val="hybridMultilevel"/>
    <w:tmpl w:val="E48EA1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405BB"/>
    <w:multiLevelType w:val="hybridMultilevel"/>
    <w:tmpl w:val="06C64772"/>
    <w:lvl w:ilvl="0" w:tplc="974265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68070F"/>
    <w:multiLevelType w:val="hybridMultilevel"/>
    <w:tmpl w:val="8A94E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158E1"/>
    <w:multiLevelType w:val="hybridMultilevel"/>
    <w:tmpl w:val="738A1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47265"/>
    <w:multiLevelType w:val="hybridMultilevel"/>
    <w:tmpl w:val="1AE41B68"/>
    <w:lvl w:ilvl="0" w:tplc="CC3CC3A0">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67797"/>
    <w:multiLevelType w:val="hybridMultilevel"/>
    <w:tmpl w:val="840E9C24"/>
    <w:lvl w:ilvl="0" w:tplc="F3964B6A">
      <w:start w:val="1"/>
      <w:numFmt w:val="decimal"/>
      <w:lvlText w:val="%1."/>
      <w:lvlJc w:val="left"/>
      <w:pPr>
        <w:ind w:left="532"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031B4"/>
    <w:multiLevelType w:val="hybridMultilevel"/>
    <w:tmpl w:val="5A02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60512"/>
    <w:multiLevelType w:val="hybridMultilevel"/>
    <w:tmpl w:val="F5E87456"/>
    <w:lvl w:ilvl="0" w:tplc="00701BE8">
      <w:start w:val="1"/>
      <w:numFmt w:val="decimal"/>
      <w:lvlText w:val="%1."/>
      <w:lvlJc w:val="left"/>
      <w:pPr>
        <w:ind w:left="852" w:hanging="360"/>
      </w:pPr>
      <w:rPr>
        <w:rFonts w:hint="default"/>
        <w:color w:val="auto"/>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8">
    <w:nsid w:val="473461DC"/>
    <w:multiLevelType w:val="hybridMultilevel"/>
    <w:tmpl w:val="18D03A06"/>
    <w:lvl w:ilvl="0" w:tplc="D69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E85DCD"/>
    <w:multiLevelType w:val="multilevel"/>
    <w:tmpl w:val="89E211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2116B52"/>
    <w:multiLevelType w:val="hybridMultilevel"/>
    <w:tmpl w:val="3A900388"/>
    <w:lvl w:ilvl="0" w:tplc="1AC2ECF6">
      <w:start w:val="1"/>
      <w:numFmt w:val="decimal"/>
      <w:lvlText w:val="%1."/>
      <w:lvlJc w:val="left"/>
      <w:pPr>
        <w:ind w:left="1069" w:hanging="360"/>
      </w:pPr>
      <w:rPr>
        <w:rFonts w:ascii="Times New Roman" w:eastAsia="Times New Roman" w:hAnsi="Times New Roman" w:cs="Times New Roman"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61017A"/>
    <w:multiLevelType w:val="hybridMultilevel"/>
    <w:tmpl w:val="26D05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FCE7B38"/>
    <w:multiLevelType w:val="hybridMultilevel"/>
    <w:tmpl w:val="3A620D98"/>
    <w:lvl w:ilvl="0" w:tplc="A1DE6D86">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num w:numId="1">
    <w:abstractNumId w:val="0"/>
  </w:num>
  <w:num w:numId="2">
    <w:abstractNumId w:val="11"/>
  </w:num>
  <w:num w:numId="3">
    <w:abstractNumId w:val="3"/>
  </w:num>
  <w:num w:numId="4">
    <w:abstractNumId w:val="6"/>
  </w:num>
  <w:num w:numId="5">
    <w:abstractNumId w:val="1"/>
  </w:num>
  <w:num w:numId="6">
    <w:abstractNumId w:val="13"/>
  </w:num>
  <w:num w:numId="7">
    <w:abstractNumId w:val="2"/>
  </w:num>
  <w:num w:numId="8">
    <w:abstractNumId w:val="4"/>
  </w:num>
  <w:num w:numId="9">
    <w:abstractNumId w:val="5"/>
  </w:num>
  <w:num w:numId="10">
    <w:abstractNumId w:val="7"/>
  </w:num>
  <w:num w:numId="11">
    <w:abstractNumId w:val="10"/>
  </w:num>
  <w:num w:numId="12">
    <w:abstractNumId w:val="8"/>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66D79"/>
    <w:rsid w:val="0009068C"/>
    <w:rsid w:val="000F66BA"/>
    <w:rsid w:val="001024D2"/>
    <w:rsid w:val="00163B92"/>
    <w:rsid w:val="00171826"/>
    <w:rsid w:val="00171F04"/>
    <w:rsid w:val="0017705A"/>
    <w:rsid w:val="001A5229"/>
    <w:rsid w:val="001B2240"/>
    <w:rsid w:val="001B4D17"/>
    <w:rsid w:val="001E14C3"/>
    <w:rsid w:val="002247D5"/>
    <w:rsid w:val="00262827"/>
    <w:rsid w:val="002D2C04"/>
    <w:rsid w:val="00324FA9"/>
    <w:rsid w:val="003363CB"/>
    <w:rsid w:val="00350051"/>
    <w:rsid w:val="003548C0"/>
    <w:rsid w:val="00365646"/>
    <w:rsid w:val="003B1787"/>
    <w:rsid w:val="003D356D"/>
    <w:rsid w:val="003F5912"/>
    <w:rsid w:val="00414CA4"/>
    <w:rsid w:val="004458B8"/>
    <w:rsid w:val="00464F33"/>
    <w:rsid w:val="004C1B2A"/>
    <w:rsid w:val="004D1C91"/>
    <w:rsid w:val="004F41A8"/>
    <w:rsid w:val="0051461A"/>
    <w:rsid w:val="00533893"/>
    <w:rsid w:val="00565951"/>
    <w:rsid w:val="005B4B44"/>
    <w:rsid w:val="00606281"/>
    <w:rsid w:val="006251FA"/>
    <w:rsid w:val="0063448B"/>
    <w:rsid w:val="00651340"/>
    <w:rsid w:val="00702392"/>
    <w:rsid w:val="007072AD"/>
    <w:rsid w:val="0075116D"/>
    <w:rsid w:val="007702A8"/>
    <w:rsid w:val="00773429"/>
    <w:rsid w:val="0079779F"/>
    <w:rsid w:val="007A1DF0"/>
    <w:rsid w:val="007B2713"/>
    <w:rsid w:val="007C7EEB"/>
    <w:rsid w:val="007F3F1D"/>
    <w:rsid w:val="00821580"/>
    <w:rsid w:val="00844DD9"/>
    <w:rsid w:val="00845C72"/>
    <w:rsid w:val="00864E84"/>
    <w:rsid w:val="008703B2"/>
    <w:rsid w:val="00883368"/>
    <w:rsid w:val="0095369F"/>
    <w:rsid w:val="009660DF"/>
    <w:rsid w:val="00987CCD"/>
    <w:rsid w:val="009C0F03"/>
    <w:rsid w:val="009F2F7D"/>
    <w:rsid w:val="00A03117"/>
    <w:rsid w:val="00A04108"/>
    <w:rsid w:val="00A16CC1"/>
    <w:rsid w:val="00A53436"/>
    <w:rsid w:val="00A57914"/>
    <w:rsid w:val="00AA4DD1"/>
    <w:rsid w:val="00AE4BCC"/>
    <w:rsid w:val="00B41EEB"/>
    <w:rsid w:val="00B43CCF"/>
    <w:rsid w:val="00B43D6C"/>
    <w:rsid w:val="00B54437"/>
    <w:rsid w:val="00B57162"/>
    <w:rsid w:val="00BA0AF3"/>
    <w:rsid w:val="00BB0F5C"/>
    <w:rsid w:val="00BB6A2E"/>
    <w:rsid w:val="00BB6C94"/>
    <w:rsid w:val="00BC0AED"/>
    <w:rsid w:val="00C04841"/>
    <w:rsid w:val="00C63C1D"/>
    <w:rsid w:val="00CA4797"/>
    <w:rsid w:val="00CB5525"/>
    <w:rsid w:val="00CB6048"/>
    <w:rsid w:val="00CD5BD7"/>
    <w:rsid w:val="00CD75F3"/>
    <w:rsid w:val="00D617C4"/>
    <w:rsid w:val="00D91EE0"/>
    <w:rsid w:val="00E33A3A"/>
    <w:rsid w:val="00E344E4"/>
    <w:rsid w:val="00E520B2"/>
    <w:rsid w:val="00E75216"/>
    <w:rsid w:val="00E8597F"/>
    <w:rsid w:val="00ED666E"/>
    <w:rsid w:val="00F44CCA"/>
    <w:rsid w:val="00F520B7"/>
    <w:rsid w:val="00F62D39"/>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1F04"/>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5 Знак"/>
    <w:basedOn w:val="a"/>
    <w:link w:val="21"/>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FE76C3"/>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E76C3"/>
    <w:rPr>
      <w:color w:val="0000FF"/>
      <w:u w:val="single"/>
    </w:rPr>
  </w:style>
  <w:style w:type="paragraph" w:styleId="a7">
    <w:name w:val="Body Text Indent"/>
    <w:basedOn w:val="a"/>
    <w:link w:val="a8"/>
    <w:rsid w:val="00FE76C3"/>
    <w:pPr>
      <w:suppressAutoHyphens/>
      <w:ind w:firstLine="720"/>
      <w:jc w:val="both"/>
    </w:pPr>
    <w:rPr>
      <w:sz w:val="28"/>
      <w:lang w:eastAsia="ar-SA"/>
    </w:rPr>
  </w:style>
  <w:style w:type="character" w:customStyle="1" w:styleId="a8">
    <w:name w:val="Основной текст с отступом Знак"/>
    <w:basedOn w:val="a0"/>
    <w:link w:val="a7"/>
    <w:rsid w:val="00FE76C3"/>
    <w:rPr>
      <w:rFonts w:ascii="Times New Roman" w:eastAsia="Times New Roman" w:hAnsi="Times New Roman" w:cs="Times New Roman"/>
      <w:sz w:val="28"/>
      <w:szCs w:val="24"/>
      <w:lang w:eastAsia="ar-SA"/>
    </w:rPr>
  </w:style>
  <w:style w:type="character" w:customStyle="1" w:styleId="14pt">
    <w:name w:val="Стиль 14 pt"/>
    <w:basedOn w:val="a0"/>
    <w:rsid w:val="00FE76C3"/>
    <w:rPr>
      <w:rFonts w:cs="Times New Roman"/>
      <w:sz w:val="28"/>
    </w:rPr>
  </w:style>
  <w:style w:type="paragraph" w:customStyle="1" w:styleId="ConsPlusNonformat">
    <w:name w:val="ConsPlusNonformat"/>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uiPriority w:val="99"/>
    <w:rsid w:val="00171F04"/>
    <w:rPr>
      <w:rFonts w:ascii="Arial" w:eastAsia="Times New Roman" w:hAnsi="Arial" w:cs="Times New Roman"/>
      <w:b/>
      <w:bCs/>
      <w:kern w:val="32"/>
      <w:sz w:val="32"/>
      <w:szCs w:val="32"/>
      <w:lang w:eastAsia="ru-RU"/>
    </w:rPr>
  </w:style>
  <w:style w:type="paragraph" w:styleId="a9">
    <w:name w:val="List Paragraph"/>
    <w:basedOn w:val="a"/>
    <w:uiPriority w:val="34"/>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a">
    <w:name w:val="Strong"/>
    <w:uiPriority w:val="22"/>
    <w:qFormat/>
    <w:rsid w:val="00171F04"/>
    <w:rPr>
      <w:b/>
      <w:bCs/>
    </w:rPr>
  </w:style>
  <w:style w:type="paragraph" w:customStyle="1" w:styleId="ConsPlusTitle">
    <w:name w:val="ConsPlusTitle"/>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b">
    <w:name w:val="Цветовое выделение"/>
    <w:uiPriority w:val="99"/>
    <w:rsid w:val="00A04108"/>
    <w:rPr>
      <w:b/>
      <w:color w:val="26282F"/>
    </w:rPr>
  </w:style>
  <w:style w:type="paragraph" w:customStyle="1" w:styleId="ac">
    <w:name w:val="Таблицы (моноширинный)"/>
    <w:basedOn w:val="a"/>
    <w:next w:val="a"/>
    <w:rsid w:val="00A04108"/>
    <w:pPr>
      <w:widowControl w:val="0"/>
      <w:autoSpaceDE w:val="0"/>
      <w:autoSpaceDN w:val="0"/>
      <w:adjustRightInd w:val="0"/>
    </w:pPr>
    <w:rPr>
      <w:rFonts w:ascii="Courier New" w:hAnsi="Courier New" w:cs="Courier New"/>
    </w:rPr>
  </w:style>
  <w:style w:type="paragraph" w:styleId="22">
    <w:name w:val="Body Text Indent 2"/>
    <w:basedOn w:val="a"/>
    <w:link w:val="23"/>
    <w:uiPriority w:val="99"/>
    <w:semiHidden/>
    <w:unhideWhenUsed/>
    <w:rsid w:val="00262827"/>
    <w:pPr>
      <w:spacing w:after="120" w:line="480" w:lineRule="auto"/>
      <w:ind w:left="283"/>
    </w:pPr>
  </w:style>
  <w:style w:type="character" w:customStyle="1" w:styleId="23">
    <w:name w:val="Основной текст с отступом 2 Знак"/>
    <w:basedOn w:val="a0"/>
    <w:link w:val="22"/>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d">
    <w:name w:val="Body Text"/>
    <w:basedOn w:val="a"/>
    <w:link w:val="ae"/>
    <w:uiPriority w:val="99"/>
    <w:rsid w:val="001A5229"/>
    <w:pPr>
      <w:spacing w:after="120"/>
    </w:pPr>
  </w:style>
  <w:style w:type="character" w:customStyle="1" w:styleId="ae">
    <w:name w:val="Основной текст Знак"/>
    <w:basedOn w:val="a0"/>
    <w:link w:val="ad"/>
    <w:uiPriority w:val="99"/>
    <w:rsid w:val="001A5229"/>
    <w:rPr>
      <w:rFonts w:ascii="Times New Roman" w:eastAsia="Times New Roman" w:hAnsi="Times New Roman" w:cs="Times New Roman"/>
      <w:sz w:val="24"/>
      <w:szCs w:val="24"/>
    </w:rPr>
  </w:style>
  <w:style w:type="paragraph" w:styleId="24">
    <w:name w:val="Body Text 2"/>
    <w:basedOn w:val="a"/>
    <w:link w:val="25"/>
    <w:uiPriority w:val="99"/>
    <w:unhideWhenUsed/>
    <w:rsid w:val="001A5229"/>
    <w:pPr>
      <w:spacing w:after="120" w:line="480" w:lineRule="auto"/>
    </w:pPr>
  </w:style>
  <w:style w:type="character" w:customStyle="1" w:styleId="25">
    <w:name w:val="Основной текст 2 Знак"/>
    <w:basedOn w:val="a0"/>
    <w:link w:val="24"/>
    <w:uiPriority w:val="99"/>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0">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1">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2">
    <w:name w:val="FollowedHyperlink"/>
    <w:rsid w:val="00773429"/>
    <w:rPr>
      <w:color w:val="800080"/>
      <w:u w:val="single"/>
    </w:rPr>
  </w:style>
  <w:style w:type="paragraph" w:styleId="af3">
    <w:name w:val="Balloon Text"/>
    <w:basedOn w:val="a"/>
    <w:link w:val="af4"/>
    <w:uiPriority w:val="99"/>
    <w:semiHidden/>
    <w:rsid w:val="00773429"/>
    <w:rPr>
      <w:rFonts w:ascii="Tahoma" w:hAnsi="Tahoma" w:cs="Tahoma"/>
      <w:sz w:val="16"/>
      <w:szCs w:val="16"/>
    </w:rPr>
  </w:style>
  <w:style w:type="character" w:customStyle="1" w:styleId="af4">
    <w:name w:val="Текст выноски Знак"/>
    <w:basedOn w:val="a0"/>
    <w:link w:val="af3"/>
    <w:uiPriority w:val="99"/>
    <w:semiHidden/>
    <w:rsid w:val="00773429"/>
    <w:rPr>
      <w:rFonts w:ascii="Tahoma" w:eastAsia="Times New Roman" w:hAnsi="Tahoma" w:cs="Tahoma"/>
      <w:sz w:val="16"/>
      <w:szCs w:val="16"/>
      <w:lang w:eastAsia="ru-RU"/>
    </w:rPr>
  </w:style>
  <w:style w:type="paragraph" w:styleId="af5">
    <w:name w:val="header"/>
    <w:basedOn w:val="a"/>
    <w:link w:val="af6"/>
    <w:uiPriority w:val="99"/>
    <w:unhideWhenUsed/>
    <w:rsid w:val="00E520B2"/>
    <w:pPr>
      <w:tabs>
        <w:tab w:val="center" w:pos="4677"/>
        <w:tab w:val="right" w:pos="9355"/>
      </w:tabs>
    </w:pPr>
  </w:style>
  <w:style w:type="character" w:customStyle="1" w:styleId="af6">
    <w:name w:val="Верхний колонтитул Знак"/>
    <w:basedOn w:val="a0"/>
    <w:link w:val="af5"/>
    <w:uiPriority w:val="99"/>
    <w:rsid w:val="00E520B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E520B2"/>
    <w:pPr>
      <w:tabs>
        <w:tab w:val="center" w:pos="4677"/>
        <w:tab w:val="right" w:pos="9355"/>
      </w:tabs>
    </w:pPr>
  </w:style>
  <w:style w:type="character" w:customStyle="1" w:styleId="af8">
    <w:name w:val="Нижний колонтитул Знак"/>
    <w:basedOn w:val="a0"/>
    <w:link w:val="af7"/>
    <w:uiPriority w:val="99"/>
    <w:rsid w:val="00E520B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91EE0"/>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D91EE0"/>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9">
    <w:name w:val="Title"/>
    <w:basedOn w:val="a"/>
    <w:next w:val="a"/>
    <w:link w:val="afa"/>
    <w:uiPriority w:val="10"/>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a">
    <w:name w:val="Название Знак"/>
    <w:basedOn w:val="a0"/>
    <w:link w:val="af9"/>
    <w:uiPriority w:val="10"/>
    <w:rsid w:val="00D91EE0"/>
    <w:rPr>
      <w:rFonts w:asciiTheme="majorHAnsi" w:hAnsiTheme="majorHAnsi" w:cstheme="majorBidi"/>
      <w:smallCaps/>
      <w:sz w:val="52"/>
      <w:szCs w:val="52"/>
      <w:lang w:val="en-US" w:bidi="en-US"/>
    </w:rPr>
  </w:style>
  <w:style w:type="paragraph" w:styleId="afb">
    <w:name w:val="Subtitle"/>
    <w:basedOn w:val="a"/>
    <w:next w:val="a"/>
    <w:link w:val="afc"/>
    <w:uiPriority w:val="11"/>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c">
    <w:name w:val="Подзаголовок Знак"/>
    <w:basedOn w:val="a0"/>
    <w:link w:val="afb"/>
    <w:uiPriority w:val="11"/>
    <w:rsid w:val="00D91EE0"/>
    <w:rPr>
      <w:rFonts w:asciiTheme="majorHAnsi" w:hAnsiTheme="majorHAnsi" w:cstheme="majorBidi"/>
      <w:i/>
      <w:iCs/>
      <w:smallCaps/>
      <w:spacing w:val="10"/>
      <w:sz w:val="28"/>
      <w:szCs w:val="28"/>
      <w:lang w:val="en-US" w:bidi="en-US"/>
    </w:rPr>
  </w:style>
  <w:style w:type="character" w:styleId="afd">
    <w:name w:val="Emphasis"/>
    <w:uiPriority w:val="20"/>
    <w:qFormat/>
    <w:rsid w:val="00D91EE0"/>
    <w:rPr>
      <w:b/>
      <w:bCs/>
      <w:i/>
      <w:iCs/>
      <w:spacing w:val="10"/>
    </w:rPr>
  </w:style>
  <w:style w:type="paragraph" w:styleId="26">
    <w:name w:val="Quote"/>
    <w:basedOn w:val="a"/>
    <w:next w:val="a"/>
    <w:link w:val="27"/>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7">
    <w:name w:val="Цитата 2 Знак"/>
    <w:basedOn w:val="a0"/>
    <w:link w:val="26"/>
    <w:uiPriority w:val="29"/>
    <w:rsid w:val="00D91EE0"/>
    <w:rPr>
      <w:rFonts w:asciiTheme="majorHAnsi" w:hAnsiTheme="majorHAnsi" w:cstheme="majorBidi"/>
      <w:i/>
      <w:iCs/>
      <w:lang w:val="en-US" w:bidi="en-US"/>
    </w:rPr>
  </w:style>
  <w:style w:type="paragraph" w:styleId="afe">
    <w:name w:val="Intense Quote"/>
    <w:basedOn w:val="a"/>
    <w:next w:val="a"/>
    <w:link w:val="aff"/>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
    <w:name w:val="Выделенная цитата Знак"/>
    <w:basedOn w:val="a0"/>
    <w:link w:val="afe"/>
    <w:uiPriority w:val="30"/>
    <w:rsid w:val="00D91EE0"/>
    <w:rPr>
      <w:rFonts w:asciiTheme="majorHAnsi" w:hAnsiTheme="majorHAnsi" w:cstheme="majorBidi"/>
      <w:i/>
      <w:iCs/>
      <w:lang w:val="en-US" w:bidi="en-US"/>
    </w:rPr>
  </w:style>
  <w:style w:type="character" w:styleId="aff0">
    <w:name w:val="Subtle Emphasis"/>
    <w:uiPriority w:val="19"/>
    <w:qFormat/>
    <w:rsid w:val="00D91EE0"/>
    <w:rPr>
      <w:i/>
      <w:iCs/>
    </w:rPr>
  </w:style>
  <w:style w:type="character" w:styleId="aff1">
    <w:name w:val="Intense Emphasis"/>
    <w:uiPriority w:val="21"/>
    <w:qFormat/>
    <w:rsid w:val="00D91EE0"/>
    <w:rPr>
      <w:b/>
      <w:bCs/>
      <w:i/>
      <w:iCs/>
    </w:rPr>
  </w:style>
  <w:style w:type="character" w:styleId="aff2">
    <w:name w:val="Subtle Reference"/>
    <w:basedOn w:val="a0"/>
    <w:uiPriority w:val="31"/>
    <w:qFormat/>
    <w:rsid w:val="00D91EE0"/>
    <w:rPr>
      <w:smallCaps/>
    </w:rPr>
  </w:style>
  <w:style w:type="character" w:styleId="aff3">
    <w:name w:val="Intense Reference"/>
    <w:uiPriority w:val="32"/>
    <w:qFormat/>
    <w:rsid w:val="00D91EE0"/>
    <w:rPr>
      <w:b/>
      <w:bCs/>
      <w:smallCaps/>
    </w:rPr>
  </w:style>
  <w:style w:type="character" w:styleId="aff4">
    <w:name w:val="Book Title"/>
    <w:basedOn w:val="a0"/>
    <w:uiPriority w:val="33"/>
    <w:qFormat/>
    <w:rsid w:val="00D91EE0"/>
    <w:rPr>
      <w:i/>
      <w:iCs/>
      <w:smallCaps/>
      <w:spacing w:val="5"/>
    </w:rPr>
  </w:style>
  <w:style w:type="paragraph" w:styleId="aff5">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6">
    <w:name w:val="Гипертекстовая ссылка"/>
    <w:uiPriority w:val="99"/>
    <w:rsid w:val="00BB6C94"/>
    <w:rPr>
      <w:rFonts w:ascii="Times New Roman" w:hAnsi="Times New Roman" w:cs="Times New Roman" w:hint="default"/>
      <w:b/>
      <w:bCs w:val="0"/>
      <w:color w:val="106BBE"/>
      <w:sz w:val="26"/>
    </w:rPr>
  </w:style>
  <w:style w:type="paragraph" w:customStyle="1" w:styleId="ConsNormal">
    <w:name w:val="ConsNormal"/>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pboth">
    <w:name w:val="pboth"/>
    <w:basedOn w:val="a"/>
    <w:rsid w:val="0063448B"/>
    <w:pPr>
      <w:spacing w:before="100" w:beforeAutospacing="1" w:after="100" w:afterAutospacing="1"/>
    </w:pPr>
  </w:style>
  <w:style w:type="paragraph" w:styleId="aff7">
    <w:name w:val="footnote text"/>
    <w:basedOn w:val="a"/>
    <w:link w:val="aff8"/>
    <w:uiPriority w:val="99"/>
    <w:semiHidden/>
    <w:unhideWhenUsed/>
    <w:rsid w:val="007F3F1D"/>
    <w:rPr>
      <w:rFonts w:asciiTheme="minorHAnsi" w:eastAsiaTheme="minorHAnsi" w:hAnsiTheme="minorHAnsi" w:cstheme="minorBidi"/>
      <w:sz w:val="20"/>
      <w:szCs w:val="20"/>
      <w:lang w:eastAsia="en-US"/>
    </w:rPr>
  </w:style>
  <w:style w:type="character" w:customStyle="1" w:styleId="aff8">
    <w:name w:val="Текст сноски Знак"/>
    <w:basedOn w:val="a0"/>
    <w:link w:val="aff7"/>
    <w:uiPriority w:val="99"/>
    <w:semiHidden/>
    <w:rsid w:val="007F3F1D"/>
    <w:rPr>
      <w:sz w:val="20"/>
      <w:szCs w:val="20"/>
    </w:rPr>
  </w:style>
  <w:style w:type="character" w:styleId="aff9">
    <w:name w:val="footnote reference"/>
    <w:uiPriority w:val="99"/>
    <w:unhideWhenUsed/>
    <w:rsid w:val="007F3F1D"/>
    <w:rPr>
      <w:vertAlign w:val="superscript"/>
    </w:rPr>
  </w:style>
  <w:style w:type="character" w:customStyle="1" w:styleId="affa">
    <w:name w:val="Основной текст_"/>
    <w:link w:val="11"/>
    <w:rsid w:val="00C0484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fa"/>
    <w:rsid w:val="00C04841"/>
    <w:pPr>
      <w:shd w:val="clear" w:color="auto" w:fill="FFFFFF"/>
      <w:spacing w:after="600" w:line="317" w:lineRule="exact"/>
    </w:pPr>
    <w:rPr>
      <w:sz w:val="27"/>
      <w:szCs w:val="27"/>
      <w:lang w:eastAsia="en-US"/>
    </w:rPr>
  </w:style>
  <w:style w:type="table" w:customStyle="1" w:styleId="28">
    <w:name w:val="Сетка таблицы2"/>
    <w:basedOn w:val="a1"/>
    <w:next w:val="a5"/>
    <w:uiPriority w:val="99"/>
    <w:rsid w:val="00864E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Осн. текст УАГ"/>
    <w:basedOn w:val="a"/>
    <w:uiPriority w:val="99"/>
    <w:rsid w:val="00464F33"/>
    <w:pPr>
      <w:ind w:firstLine="851"/>
      <w:jc w:val="both"/>
    </w:pPr>
  </w:style>
  <w:style w:type="paragraph" w:customStyle="1" w:styleId="affc">
    <w:name w:val="Содержимое таблицы"/>
    <w:basedOn w:val="a"/>
    <w:uiPriority w:val="99"/>
    <w:rsid w:val="00464F33"/>
    <w:pPr>
      <w:suppressLineNumbers/>
      <w:suppressAutoHyphens/>
      <w:snapToGrid w:val="0"/>
    </w:pPr>
    <w:rPr>
      <w:rFonts w:eastAsia="SimSun" w:cs="Lucida Sans"/>
      <w:kern w:val="2"/>
      <w:sz w:val="22"/>
      <w:lang w:eastAsia="zh-CN" w:bidi="hi-IN"/>
    </w:rPr>
  </w:style>
  <w:style w:type="paragraph" w:customStyle="1" w:styleId="29">
    <w:name w:val="Основной текст2"/>
    <w:basedOn w:val="a"/>
    <w:rsid w:val="00324FA9"/>
    <w:pPr>
      <w:shd w:val="clear" w:color="auto" w:fill="FFFFFF"/>
      <w:spacing w:after="660" w:line="0" w:lineRule="atLeast"/>
      <w:ind w:hanging="340"/>
    </w:pPr>
    <w:rPr>
      <w:sz w:val="28"/>
      <w:szCs w:val="28"/>
    </w:rPr>
  </w:style>
  <w:style w:type="numbering" w:customStyle="1" w:styleId="12">
    <w:name w:val="Нет списка1"/>
    <w:next w:val="a2"/>
    <w:uiPriority w:val="99"/>
    <w:semiHidden/>
    <w:unhideWhenUsed/>
    <w:rsid w:val="00845C72"/>
  </w:style>
  <w:style w:type="numbering" w:customStyle="1" w:styleId="110">
    <w:name w:val="Нет списка11"/>
    <w:next w:val="a2"/>
    <w:uiPriority w:val="99"/>
    <w:semiHidden/>
    <w:unhideWhenUsed/>
    <w:rsid w:val="00845C72"/>
  </w:style>
  <w:style w:type="character" w:customStyle="1" w:styleId="21">
    <w:name w:val="Обычный (веб) Знак2"/>
    <w:aliases w:val="Обычный (веб) Знак1 Знак,Обычный (веб) Знак Знак Знак, Знак5 Знак Знак Знак,Обычный (веб) Знак1 Знак Знак Знак,Обычный (веб) Знак Знак Знак Знак Знак,Обычный (веб) Знак1 Знак Знак Знак Знак Знак,Обычный (веб) Знак Знак1"/>
    <w:basedOn w:val="a0"/>
    <w:link w:val="a3"/>
    <w:uiPriority w:val="99"/>
    <w:rsid w:val="00845C72"/>
    <w:rPr>
      <w:rFonts w:ascii="Arial" w:eastAsia="Times New Roman" w:hAnsi="Arial" w:cs="Arial"/>
      <w:color w:val="332E2D"/>
      <w:spacing w:val="2"/>
      <w:sz w:val="24"/>
      <w:szCs w:val="24"/>
      <w:lang w:eastAsia="ru-RU"/>
    </w:rPr>
  </w:style>
  <w:style w:type="paragraph" w:customStyle="1" w:styleId="ConsPlusNormal0">
    <w:name w:val="ConsPlusNormal Знак"/>
    <w:link w:val="ConsPlusNormal2"/>
    <w:rsid w:val="00845C7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845C72"/>
    <w:rPr>
      <w:rFonts w:ascii="Arial" w:eastAsia="Times New Roman" w:hAnsi="Arial" w:cs="Arial"/>
      <w:sz w:val="24"/>
      <w:szCs w:val="24"/>
      <w:lang w:eastAsia="ru-RU"/>
    </w:rPr>
  </w:style>
  <w:style w:type="character" w:styleId="affd">
    <w:name w:val="annotation reference"/>
    <w:basedOn w:val="a0"/>
    <w:uiPriority w:val="99"/>
    <w:semiHidden/>
    <w:unhideWhenUsed/>
    <w:rsid w:val="00845C72"/>
    <w:rPr>
      <w:sz w:val="16"/>
      <w:szCs w:val="16"/>
    </w:rPr>
  </w:style>
  <w:style w:type="paragraph" w:styleId="affe">
    <w:name w:val="annotation text"/>
    <w:basedOn w:val="a"/>
    <w:link w:val="afff"/>
    <w:uiPriority w:val="99"/>
    <w:semiHidden/>
    <w:unhideWhenUsed/>
    <w:rsid w:val="00845C72"/>
    <w:pPr>
      <w:ind w:firstLine="709"/>
    </w:pPr>
    <w:rPr>
      <w:rFonts w:cs="Calibri"/>
      <w:sz w:val="20"/>
      <w:szCs w:val="20"/>
      <w:lang w:eastAsia="en-US"/>
    </w:rPr>
  </w:style>
  <w:style w:type="character" w:customStyle="1" w:styleId="afff">
    <w:name w:val="Текст примечания Знак"/>
    <w:basedOn w:val="a0"/>
    <w:link w:val="affe"/>
    <w:uiPriority w:val="99"/>
    <w:semiHidden/>
    <w:rsid w:val="00845C72"/>
    <w:rPr>
      <w:rFonts w:ascii="Times New Roman" w:eastAsia="Times New Roman" w:hAnsi="Times New Roman" w:cs="Calibri"/>
      <w:sz w:val="20"/>
      <w:szCs w:val="20"/>
    </w:rPr>
  </w:style>
  <w:style w:type="paragraph" w:styleId="afff0">
    <w:name w:val="annotation subject"/>
    <w:basedOn w:val="affe"/>
    <w:next w:val="affe"/>
    <w:link w:val="afff1"/>
    <w:uiPriority w:val="99"/>
    <w:semiHidden/>
    <w:unhideWhenUsed/>
    <w:rsid w:val="00845C72"/>
    <w:rPr>
      <w:b/>
      <w:bCs/>
    </w:rPr>
  </w:style>
  <w:style w:type="character" w:customStyle="1" w:styleId="afff1">
    <w:name w:val="Тема примечания Знак"/>
    <w:basedOn w:val="afff"/>
    <w:link w:val="afff0"/>
    <w:uiPriority w:val="99"/>
    <w:semiHidden/>
    <w:rsid w:val="00845C72"/>
    <w:rPr>
      <w:b/>
      <w:bCs/>
    </w:rPr>
  </w:style>
  <w:style w:type="paragraph" w:styleId="afff2">
    <w:name w:val="Revision"/>
    <w:hidden/>
    <w:uiPriority w:val="99"/>
    <w:semiHidden/>
    <w:rsid w:val="00845C72"/>
    <w:pPr>
      <w:spacing w:after="0" w:line="240" w:lineRule="auto"/>
    </w:pPr>
    <w:rPr>
      <w:rFonts w:ascii="Times New Roman" w:eastAsia="Times New Roman" w:hAnsi="Times New Roman" w:cs="Calibri"/>
      <w:sz w:val="28"/>
    </w:rPr>
  </w:style>
  <w:style w:type="paragraph" w:customStyle="1" w:styleId="afff3">
    <w:name w:val="Текст (справка)"/>
    <w:basedOn w:val="a"/>
    <w:next w:val="a"/>
    <w:uiPriority w:val="99"/>
    <w:rsid w:val="00845C72"/>
    <w:pPr>
      <w:widowControl w:val="0"/>
      <w:autoSpaceDE w:val="0"/>
      <w:autoSpaceDN w:val="0"/>
      <w:adjustRightInd w:val="0"/>
      <w:ind w:left="170" w:right="170"/>
    </w:pPr>
    <w:rPr>
      <w:rFonts w:ascii="Times New Roman CYR" w:hAnsi="Times New Roman CYR" w:cs="Times New Roman CYR"/>
    </w:rPr>
  </w:style>
  <w:style w:type="paragraph" w:customStyle="1" w:styleId="afff4">
    <w:name w:val="Комментарий"/>
    <w:basedOn w:val="afff3"/>
    <w:next w:val="a"/>
    <w:uiPriority w:val="99"/>
    <w:rsid w:val="00845C72"/>
    <w:pPr>
      <w:spacing w:before="75"/>
      <w:ind w:right="0"/>
      <w:jc w:val="both"/>
    </w:pPr>
    <w:rPr>
      <w:color w:val="353842"/>
    </w:rPr>
  </w:style>
  <w:style w:type="paragraph" w:customStyle="1" w:styleId="afff5">
    <w:name w:val="Информация о версии"/>
    <w:basedOn w:val="afff4"/>
    <w:next w:val="a"/>
    <w:uiPriority w:val="99"/>
    <w:rsid w:val="00845C72"/>
    <w:rPr>
      <w:i/>
      <w:iCs/>
    </w:rPr>
  </w:style>
  <w:style w:type="paragraph" w:customStyle="1" w:styleId="afff6">
    <w:name w:val="Текст информации об изменениях"/>
    <w:basedOn w:val="a"/>
    <w:next w:val="a"/>
    <w:uiPriority w:val="99"/>
    <w:rsid w:val="00845C7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7">
    <w:name w:val="Информация об изменениях"/>
    <w:basedOn w:val="afff6"/>
    <w:next w:val="a"/>
    <w:uiPriority w:val="99"/>
    <w:rsid w:val="00845C72"/>
    <w:pPr>
      <w:spacing w:before="180"/>
      <w:ind w:left="360" w:right="360" w:firstLine="0"/>
    </w:pPr>
  </w:style>
  <w:style w:type="paragraph" w:customStyle="1" w:styleId="afff8">
    <w:name w:val="Подзаголовок для информации об изменениях"/>
    <w:basedOn w:val="afff6"/>
    <w:next w:val="a"/>
    <w:uiPriority w:val="99"/>
    <w:rsid w:val="00845C72"/>
    <w:rPr>
      <w:b/>
      <w:bCs/>
    </w:rPr>
  </w:style>
  <w:style w:type="paragraph" w:customStyle="1" w:styleId="afff9">
    <w:name w:val="Прижатый влево"/>
    <w:basedOn w:val="a"/>
    <w:next w:val="a"/>
    <w:uiPriority w:val="99"/>
    <w:rsid w:val="00845C72"/>
    <w:pPr>
      <w:widowControl w:val="0"/>
      <w:autoSpaceDE w:val="0"/>
      <w:autoSpaceDN w:val="0"/>
      <w:adjustRightInd w:val="0"/>
    </w:pPr>
    <w:rPr>
      <w:rFonts w:ascii="Times New Roman CYR" w:hAnsi="Times New Roman CYR" w:cs="Times New Roman CYR"/>
    </w:rPr>
  </w:style>
  <w:style w:type="character" w:customStyle="1" w:styleId="afffa">
    <w:name w:val="Утратил силу"/>
    <w:basedOn w:val="ab"/>
    <w:uiPriority w:val="99"/>
    <w:rsid w:val="00845C72"/>
    <w:rPr>
      <w:rFonts w:cs="Times New Roman"/>
      <w:b w:val="0"/>
      <w:strike/>
      <w:color w:val="666600"/>
    </w:rPr>
  </w:style>
  <w:style w:type="character" w:customStyle="1" w:styleId="afffb">
    <w:name w:val="Цветовое выделение для Текст"/>
    <w:uiPriority w:val="99"/>
    <w:rsid w:val="00845C72"/>
    <w:rPr>
      <w:rFonts w:ascii="Times New Roman CYR" w:hAnsi="Times New Roman CYR"/>
    </w:rPr>
  </w:style>
  <w:style w:type="paragraph" w:customStyle="1" w:styleId="Heading">
    <w:name w:val="Heading"/>
    <w:rsid w:val="00845C72"/>
    <w:pPr>
      <w:widowControl w:val="0"/>
      <w:autoSpaceDE w:val="0"/>
      <w:autoSpaceDN w:val="0"/>
      <w:adjustRightInd w:val="0"/>
      <w:spacing w:after="0" w:line="240" w:lineRule="auto"/>
    </w:pPr>
    <w:rPr>
      <w:rFonts w:ascii="Arial" w:eastAsia="Calibri"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036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ckoe-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1A6E5-A922-40D6-B44D-E93FB152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16798</Words>
  <Characters>95751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2021-09-09T07:07:00Z</cp:lastPrinted>
  <dcterms:created xsi:type="dcterms:W3CDTF">2021-05-31T05:48:00Z</dcterms:created>
  <dcterms:modified xsi:type="dcterms:W3CDTF">2024-07-25T09:35:00Z</dcterms:modified>
</cp:coreProperties>
</file>