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4" w:rsidRPr="00DE2D52" w:rsidRDefault="009C6D53" w:rsidP="00DE2D5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>Приложение № 1</w:t>
      </w:r>
      <w:r w:rsidR="00BA1944" w:rsidRPr="00DE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4" w:rsidRPr="00DE2D52" w:rsidRDefault="00BA1944" w:rsidP="00DE2D5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1944" w:rsidRPr="00DE2D52" w:rsidRDefault="00BA1944" w:rsidP="00DE2D5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 xml:space="preserve"> Осецкого сельского поселения </w:t>
      </w:r>
    </w:p>
    <w:p w:rsidR="004C5D97" w:rsidRPr="00DE2D52" w:rsidRDefault="002A5141" w:rsidP="00DE2D5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 xml:space="preserve">№ </w:t>
      </w:r>
      <w:r w:rsidR="00077E75" w:rsidRPr="00DE2D52">
        <w:rPr>
          <w:rFonts w:ascii="Times New Roman" w:hAnsi="Times New Roman" w:cs="Times New Roman"/>
          <w:sz w:val="24"/>
          <w:szCs w:val="24"/>
        </w:rPr>
        <w:t>1</w:t>
      </w:r>
      <w:r w:rsidRPr="00DE2D52">
        <w:rPr>
          <w:rFonts w:ascii="Times New Roman" w:hAnsi="Times New Roman" w:cs="Times New Roman"/>
          <w:sz w:val="24"/>
          <w:szCs w:val="24"/>
        </w:rPr>
        <w:t xml:space="preserve">  от </w:t>
      </w:r>
      <w:r w:rsidR="006567B5" w:rsidRPr="00DE2D52">
        <w:rPr>
          <w:rFonts w:ascii="Times New Roman" w:hAnsi="Times New Roman" w:cs="Times New Roman"/>
          <w:sz w:val="24"/>
          <w:szCs w:val="24"/>
        </w:rPr>
        <w:t>10</w:t>
      </w:r>
      <w:r w:rsidRPr="00DE2D52">
        <w:rPr>
          <w:rFonts w:ascii="Times New Roman" w:hAnsi="Times New Roman" w:cs="Times New Roman"/>
          <w:sz w:val="24"/>
          <w:szCs w:val="24"/>
        </w:rPr>
        <w:t>.</w:t>
      </w:r>
      <w:r w:rsidR="006567B5" w:rsidRPr="00DE2D52">
        <w:rPr>
          <w:rFonts w:ascii="Times New Roman" w:hAnsi="Times New Roman" w:cs="Times New Roman"/>
          <w:sz w:val="24"/>
          <w:szCs w:val="24"/>
        </w:rPr>
        <w:t>01.2022</w:t>
      </w:r>
      <w:r w:rsidR="00A73718" w:rsidRPr="00DE2D52">
        <w:rPr>
          <w:rFonts w:ascii="Times New Roman" w:hAnsi="Times New Roman" w:cs="Times New Roman"/>
          <w:sz w:val="24"/>
          <w:szCs w:val="24"/>
        </w:rPr>
        <w:t xml:space="preserve"> </w:t>
      </w:r>
      <w:r w:rsidR="00AC08C1" w:rsidRPr="00DE2D52">
        <w:rPr>
          <w:rFonts w:ascii="Times New Roman" w:hAnsi="Times New Roman" w:cs="Times New Roman"/>
          <w:sz w:val="24"/>
          <w:szCs w:val="24"/>
        </w:rPr>
        <w:t>г</w:t>
      </w:r>
      <w:r w:rsidR="00BA1944" w:rsidRPr="00DE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01" w:rsidRPr="00DE2D52" w:rsidRDefault="004C5D97" w:rsidP="00DE2D5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>План</w:t>
      </w:r>
    </w:p>
    <w:p w:rsidR="004C5D97" w:rsidRDefault="004C5D97" w:rsidP="00DE2D5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2D52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77E75" w:rsidRPr="00DE2D52">
        <w:rPr>
          <w:rFonts w:ascii="Times New Roman" w:hAnsi="Times New Roman" w:cs="Times New Roman"/>
          <w:sz w:val="24"/>
          <w:szCs w:val="24"/>
        </w:rPr>
        <w:t>увеличению доходов</w:t>
      </w:r>
      <w:r w:rsidRPr="00DE2D52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DE2D52">
        <w:rPr>
          <w:rFonts w:ascii="Times New Roman" w:hAnsi="Times New Roman" w:cs="Times New Roman"/>
          <w:sz w:val="24"/>
          <w:szCs w:val="24"/>
        </w:rPr>
        <w:t>Осецкого</w:t>
      </w:r>
      <w:proofErr w:type="spellEnd"/>
      <w:r w:rsidRPr="00DE2D52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4E4A68" w:rsidRPr="00DE2D52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DE2D52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DE2D5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 w:rsidR="004E4A68" w:rsidRPr="00DE2D52">
        <w:rPr>
          <w:rFonts w:ascii="Times New Roman" w:hAnsi="Times New Roman" w:cs="Times New Roman"/>
          <w:sz w:val="24"/>
          <w:szCs w:val="24"/>
        </w:rPr>
        <w:t>Ярославской области на 2022</w:t>
      </w:r>
      <w:bookmarkStart w:id="0" w:name="_GoBack"/>
      <w:bookmarkEnd w:id="0"/>
      <w:r w:rsidR="00AB2C9B" w:rsidRPr="00DE2D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2D52" w:rsidRPr="00DE2D52" w:rsidRDefault="00DE2D52" w:rsidP="00DE2D5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4"/>
        <w:gridCol w:w="6542"/>
        <w:gridCol w:w="2410"/>
        <w:gridCol w:w="2268"/>
        <w:gridCol w:w="2693"/>
      </w:tblGrid>
      <w:tr w:rsidR="004C5D97" w:rsidRPr="00323F8A" w:rsidTr="00323F8A">
        <w:trPr>
          <w:trHeight w:val="1507"/>
        </w:trPr>
        <w:tc>
          <w:tcPr>
            <w:tcW w:w="654" w:type="dxa"/>
          </w:tcPr>
          <w:p w:rsidR="004C5D97" w:rsidRPr="00323F8A" w:rsidRDefault="004C5D97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</w:tcPr>
          <w:p w:rsidR="004C5D97" w:rsidRPr="00323F8A" w:rsidRDefault="004C5D97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4C5D97" w:rsidRPr="00323F8A" w:rsidRDefault="004C5D97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Регламентирующий и/или отчетный документ</w:t>
            </w:r>
          </w:p>
          <w:p w:rsidR="00DB064A" w:rsidRPr="00323F8A" w:rsidRDefault="00DB064A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97" w:rsidRPr="00323F8A" w:rsidRDefault="004C5D97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4C5D97" w:rsidRPr="00323F8A" w:rsidRDefault="004C5D97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1E45" w:rsidRPr="00323F8A" w:rsidTr="00F374AD">
        <w:trPr>
          <w:trHeight w:val="744"/>
        </w:trPr>
        <w:tc>
          <w:tcPr>
            <w:tcW w:w="654" w:type="dxa"/>
          </w:tcPr>
          <w:p w:rsidR="009C1E45" w:rsidRPr="00323F8A" w:rsidRDefault="009C1E4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2" w:type="dxa"/>
          </w:tcPr>
          <w:p w:rsidR="009C1E45" w:rsidRPr="00323F8A" w:rsidRDefault="009C1E45" w:rsidP="00BB0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информации  </w:t>
            </w:r>
            <w:proofErr w:type="gramStart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«О налоговой базе и структуре начислений по местным налогам»</w:t>
            </w:r>
          </w:p>
        </w:tc>
        <w:tc>
          <w:tcPr>
            <w:tcW w:w="2410" w:type="dxa"/>
          </w:tcPr>
          <w:p w:rsidR="009C1E45" w:rsidRPr="00323F8A" w:rsidRDefault="009C1E45" w:rsidP="00BB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По форме 5-МН</w:t>
            </w:r>
          </w:p>
        </w:tc>
        <w:tc>
          <w:tcPr>
            <w:tcW w:w="2268" w:type="dxa"/>
          </w:tcPr>
          <w:p w:rsidR="009C1E45" w:rsidRPr="00323F8A" w:rsidRDefault="009C1E45" w:rsidP="00BB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августа</w:t>
            </w:r>
          </w:p>
        </w:tc>
        <w:tc>
          <w:tcPr>
            <w:tcW w:w="2693" w:type="dxa"/>
            <w:vMerge w:val="restart"/>
          </w:tcPr>
          <w:p w:rsidR="009C1E45" w:rsidRPr="00323F8A" w:rsidRDefault="009C1E45" w:rsidP="00BB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9C1E45" w:rsidRPr="00323F8A" w:rsidRDefault="009C1E45" w:rsidP="009C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45" w:rsidRPr="00323F8A" w:rsidTr="00DE2D52">
        <w:trPr>
          <w:trHeight w:val="1932"/>
        </w:trPr>
        <w:tc>
          <w:tcPr>
            <w:tcW w:w="654" w:type="dxa"/>
          </w:tcPr>
          <w:p w:rsidR="00077E75" w:rsidRDefault="00077E7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75" w:rsidRDefault="00077E7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45" w:rsidRPr="00323F8A" w:rsidRDefault="009C1E4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2" w:type="dxa"/>
            <w:vAlign w:val="bottom"/>
          </w:tcPr>
          <w:p w:rsidR="009C1E45" w:rsidRDefault="00077E75" w:rsidP="00077E75">
            <w:pPr>
              <w:pStyle w:val="aa"/>
              <w:spacing w:before="375" w:beforeAutospacing="0" w:after="450" w:afterAutospacing="0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вопроса </w:t>
            </w:r>
            <w:r w:rsidRPr="00077E75">
              <w:rPr>
                <w:color w:val="000000"/>
              </w:rPr>
              <w:t xml:space="preserve"> применени</w:t>
            </w:r>
            <w:r>
              <w:rPr>
                <w:color w:val="000000"/>
              </w:rPr>
              <w:t>я налоговых льгот либо их отмены</w:t>
            </w:r>
            <w:r w:rsidR="007E7DF5">
              <w:rPr>
                <w:color w:val="000000"/>
              </w:rPr>
              <w:t>.</w:t>
            </w:r>
          </w:p>
          <w:p w:rsidR="007E7DF5" w:rsidRPr="009C1E45" w:rsidRDefault="007E7DF5" w:rsidP="00077E75">
            <w:pPr>
              <w:pStyle w:val="aa"/>
              <w:spacing w:before="375" w:beforeAutospacing="0" w:after="450" w:afterAutospacing="0"/>
              <w:ind w:right="30"/>
              <w:textAlignment w:val="baseline"/>
              <w:rPr>
                <w:color w:val="000000"/>
              </w:rPr>
            </w:pPr>
            <w:r w:rsidRPr="007E7DF5">
              <w:rPr>
                <w:color w:val="000000"/>
              </w:rPr>
              <w:t>Установление экономически обоснованных налоговых ставок по местным налогам.</w:t>
            </w:r>
          </w:p>
        </w:tc>
        <w:tc>
          <w:tcPr>
            <w:tcW w:w="2410" w:type="dxa"/>
            <w:vAlign w:val="bottom"/>
          </w:tcPr>
          <w:p w:rsidR="009C1E45" w:rsidRPr="009C1E45" w:rsidRDefault="009C1E45" w:rsidP="009C1E45">
            <w:pPr>
              <w:pStyle w:val="ac"/>
            </w:pPr>
          </w:p>
        </w:tc>
        <w:tc>
          <w:tcPr>
            <w:tcW w:w="2268" w:type="dxa"/>
            <w:vAlign w:val="bottom"/>
          </w:tcPr>
          <w:p w:rsidR="009C1E45" w:rsidRPr="009C1E45" w:rsidRDefault="009C1E45">
            <w:pPr>
              <w:pStyle w:val="aa"/>
              <w:spacing w:before="375" w:beforeAutospacing="0" w:after="450" w:afterAutospacing="0"/>
              <w:ind w:left="30" w:right="30"/>
              <w:textAlignment w:val="baseline"/>
              <w:rPr>
                <w:color w:val="000000"/>
              </w:rPr>
            </w:pPr>
            <w:r>
              <w:t xml:space="preserve">      </w:t>
            </w:r>
            <w:r w:rsidR="00077E75">
              <w:t>Ежегодно не позднее 1 сентября</w:t>
            </w:r>
          </w:p>
        </w:tc>
        <w:tc>
          <w:tcPr>
            <w:tcW w:w="2693" w:type="dxa"/>
            <w:vMerge/>
            <w:vAlign w:val="bottom"/>
          </w:tcPr>
          <w:p w:rsidR="009C1E45" w:rsidRPr="009C1E45" w:rsidRDefault="009C1E45" w:rsidP="00E47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E45" w:rsidRPr="00323F8A" w:rsidTr="00DE2D52">
        <w:trPr>
          <w:trHeight w:val="1044"/>
        </w:trPr>
        <w:tc>
          <w:tcPr>
            <w:tcW w:w="654" w:type="dxa"/>
          </w:tcPr>
          <w:p w:rsidR="009C1E45" w:rsidRPr="00323F8A" w:rsidRDefault="009C1E4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2" w:type="dxa"/>
          </w:tcPr>
          <w:p w:rsidR="009C1E45" w:rsidRPr="00323F8A" w:rsidRDefault="009C1E45" w:rsidP="00D67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оперативной информации </w:t>
            </w:r>
            <w:proofErr w:type="gramStart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ФНС «Задолженность свыше 500 руб. по налогоплательщикам», распечатка квитанций на оплату задолженности по налогам, вручение квитанций должникам по мере возможности</w:t>
            </w:r>
          </w:p>
        </w:tc>
        <w:tc>
          <w:tcPr>
            <w:tcW w:w="2410" w:type="dxa"/>
          </w:tcPr>
          <w:p w:rsidR="009C1E45" w:rsidRPr="00323F8A" w:rsidRDefault="009C1E4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ФНС  «Оперативный анализ налоговых обязательств»</w:t>
            </w:r>
          </w:p>
        </w:tc>
        <w:tc>
          <w:tcPr>
            <w:tcW w:w="2268" w:type="dxa"/>
          </w:tcPr>
          <w:p w:rsidR="009C1E45" w:rsidRPr="00323F8A" w:rsidRDefault="009C1E45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vMerge/>
          </w:tcPr>
          <w:p w:rsidR="009C1E45" w:rsidRPr="00323F8A" w:rsidRDefault="009C1E4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45" w:rsidRPr="00323F8A" w:rsidTr="00AA2951">
        <w:tc>
          <w:tcPr>
            <w:tcW w:w="654" w:type="dxa"/>
          </w:tcPr>
          <w:p w:rsidR="009C1E45" w:rsidRPr="00323F8A" w:rsidRDefault="009C1E45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2" w:type="dxa"/>
          </w:tcPr>
          <w:p w:rsidR="009C1E45" w:rsidRPr="00323F8A" w:rsidRDefault="009C1E4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интернет-сайте Осецкого сельского поселения списка недоимщиков по местным налогам </w:t>
            </w:r>
          </w:p>
        </w:tc>
        <w:tc>
          <w:tcPr>
            <w:tcW w:w="2410" w:type="dxa"/>
          </w:tcPr>
          <w:p w:rsidR="009C1E45" w:rsidRPr="00323F8A" w:rsidRDefault="009C1E45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E45" w:rsidRPr="00323F8A" w:rsidRDefault="009C1E4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vMerge/>
          </w:tcPr>
          <w:p w:rsidR="009C1E45" w:rsidRPr="00323F8A" w:rsidRDefault="009C1E4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F5" w:rsidRPr="00323F8A" w:rsidTr="00AA2951">
        <w:tc>
          <w:tcPr>
            <w:tcW w:w="654" w:type="dxa"/>
          </w:tcPr>
          <w:p w:rsidR="007E7DF5" w:rsidRDefault="007E7DF5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2" w:type="dxa"/>
          </w:tcPr>
          <w:p w:rsidR="007E7DF5" w:rsidRPr="00323F8A" w:rsidRDefault="007E7DF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DF5">
              <w:rPr>
                <w:rFonts w:ascii="Times New Roman" w:hAnsi="Times New Roman" w:cs="Times New Roman"/>
                <w:sz w:val="24"/>
                <w:szCs w:val="24"/>
              </w:rPr>
              <w:t xml:space="preserve">нализ состояния платежной дисциплины предприятий, осуществляющих свою деятельность на территории </w:t>
            </w:r>
            <w:r w:rsidRPr="007E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10" w:type="dxa"/>
          </w:tcPr>
          <w:p w:rsidR="007E7DF5" w:rsidRPr="00323F8A" w:rsidRDefault="007E7DF5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DF5" w:rsidRDefault="007E7DF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Ежеквартально</w:t>
            </w:r>
          </w:p>
        </w:tc>
        <w:tc>
          <w:tcPr>
            <w:tcW w:w="2693" w:type="dxa"/>
          </w:tcPr>
          <w:p w:rsidR="007E7DF5" w:rsidRPr="00323F8A" w:rsidRDefault="007E7DF5" w:rsidP="00E4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Осецкого СП</w:t>
            </w:r>
          </w:p>
        </w:tc>
      </w:tr>
      <w:tr w:rsidR="008D0305" w:rsidRPr="00323F8A" w:rsidTr="00AA2951">
        <w:tc>
          <w:tcPr>
            <w:tcW w:w="654" w:type="dxa"/>
          </w:tcPr>
          <w:p w:rsidR="008D0305" w:rsidRPr="00323F8A" w:rsidRDefault="007E7DF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42" w:type="dxa"/>
          </w:tcPr>
          <w:p w:rsidR="007E7DF5" w:rsidRPr="00A73718" w:rsidRDefault="007E7DF5" w:rsidP="00A73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Проведение</w:t>
            </w: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работы по выявлению собственников имущества и земельных участков, не оформивших имущественные права в установленном порядке, а также разъяснительной работы с физическими лицами, которые являются потенциальными плательщиками налога на имущество физических лиц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 xml:space="preserve"> и земельного налога.</w:t>
            </w:r>
          </w:p>
        </w:tc>
        <w:tc>
          <w:tcPr>
            <w:tcW w:w="2410" w:type="dxa"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8D0305" w:rsidRPr="00323F8A" w:rsidRDefault="008D0305" w:rsidP="003E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71AB">
              <w:rPr>
                <w:rFonts w:ascii="Times New Roman" w:hAnsi="Times New Roman" w:cs="Times New Roman"/>
                <w:sz w:val="24"/>
                <w:szCs w:val="24"/>
              </w:rPr>
              <w:t xml:space="preserve">текущем режиме </w:t>
            </w:r>
          </w:p>
        </w:tc>
        <w:tc>
          <w:tcPr>
            <w:tcW w:w="2693" w:type="dxa"/>
            <w:vMerge w:val="restart"/>
          </w:tcPr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5" w:rsidRPr="00323F8A" w:rsidTr="008D0305">
        <w:trPr>
          <w:trHeight w:val="2904"/>
        </w:trPr>
        <w:tc>
          <w:tcPr>
            <w:tcW w:w="654" w:type="dxa"/>
          </w:tcPr>
          <w:p w:rsidR="008D0305" w:rsidRPr="00323F8A" w:rsidRDefault="007E7DF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2" w:type="dxa"/>
          </w:tcPr>
          <w:p w:rsidR="008D0305" w:rsidRPr="002E71AB" w:rsidRDefault="008D0305" w:rsidP="002E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роведение работ на уровне муниципального образования по упорядочению адресации объектов недвижимости, расположенных на территории муниципального образования, в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т.ч.:</w:t>
            </w:r>
          </w:p>
          <w:p w:rsidR="008D0305" w:rsidRPr="002E71AB" w:rsidRDefault="008D0305" w:rsidP="002E7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 установление/уточнение адресов места нахождения земельных участков и иных объектов недвижимости в соответствии с Положением о порядке присвоения адресов путем внесения изменений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 ранее выданные правовые акты;</w:t>
            </w:r>
          </w:p>
          <w:p w:rsidR="008D0305" w:rsidRDefault="008D0305" w:rsidP="0032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занесение</w:t>
            </w:r>
            <w:r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сведений в Федеральную и</w:t>
            </w:r>
            <w:r w:rsidR="003E2C5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нформационную адресную систему</w:t>
            </w:r>
          </w:p>
          <w:p w:rsidR="00A73718" w:rsidRDefault="00A73718" w:rsidP="0032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наполнение ГАР сведениями о земельных участках и объектах недвижимости</w:t>
            </w:r>
          </w:p>
          <w:p w:rsidR="008D0305" w:rsidRPr="00323F8A" w:rsidRDefault="008D0305" w:rsidP="0032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5" w:rsidRPr="00323F8A" w:rsidTr="00AA2951">
        <w:trPr>
          <w:trHeight w:val="1524"/>
        </w:trPr>
        <w:tc>
          <w:tcPr>
            <w:tcW w:w="654" w:type="dxa"/>
          </w:tcPr>
          <w:p w:rsidR="008D0305" w:rsidRDefault="007E7DF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2" w:type="dxa"/>
          </w:tcPr>
          <w:p w:rsidR="008D0305" w:rsidRPr="00323F8A" w:rsidRDefault="003E2C51" w:rsidP="0032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Проведение разъяснительной работы</w:t>
            </w:r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 </w:t>
            </w:r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с владельцами объектов недвижимости</w:t>
            </w:r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о необходимости проведения технической инвентаризации и регистрации права собственности на объекты недвижимости и земельные участки, не зарегистрированные в органах </w:t>
            </w:r>
            <w:proofErr w:type="spellStart"/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Росреестра</w:t>
            </w:r>
            <w:proofErr w:type="spellEnd"/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 в том числе не оформленным в установленном порядке наследниками умерших владельцев (</w:t>
            </w:r>
            <w:proofErr w:type="spellStart"/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подворовый</w:t>
            </w:r>
            <w:proofErr w:type="spellEnd"/>
            <w:r w:rsidR="008D0305"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обход)</w:t>
            </w:r>
            <w:r w:rsidR="008D0305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. </w:t>
            </w:r>
            <w:r w:rsidR="008D0305" w:rsidRPr="002E71A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Информирование населения об установлении административной ответственности в соответствии со ст. 15.6 Кодекса об административных правонарушениях (КоАП РФ) за не постановку на кадастровый учет объектов недвижимости, находящихся в собственности граждан и ст. 7.1. КоАП РФ за самовольное занятие земельного участка</w:t>
            </w:r>
            <w:r w:rsidR="008D0305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.</w:t>
            </w:r>
          </w:p>
          <w:p w:rsidR="008D0305" w:rsidRDefault="008D0305" w:rsidP="00323F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8D0305" w:rsidRPr="00323F8A" w:rsidRDefault="008D030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B" w:rsidRPr="00323F8A" w:rsidTr="00DE2D52">
        <w:trPr>
          <w:trHeight w:val="3612"/>
        </w:trPr>
        <w:tc>
          <w:tcPr>
            <w:tcW w:w="654" w:type="dxa"/>
          </w:tcPr>
          <w:p w:rsidR="002E71AB" w:rsidRPr="00323F8A" w:rsidRDefault="007E7DF5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42" w:type="dxa"/>
          </w:tcPr>
          <w:p w:rsidR="002E71AB" w:rsidRPr="00323F8A" w:rsidRDefault="002E71AB" w:rsidP="0069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с недостаточными сведениями для расчета кадастровой стоимости (налоговой базы)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E71AB" w:rsidRPr="00323F8A" w:rsidRDefault="002E71AB" w:rsidP="0069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с учетом поступления заявления от правообладателя нормативного акта об отнесении земельного участка к определенной категории земель или об установлении 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уточнении, изменении) вида разрешенного использования земельного участка</w:t>
            </w:r>
          </w:p>
          <w:p w:rsidR="002E71AB" w:rsidRPr="00323F8A" w:rsidRDefault="002E71AB" w:rsidP="00B9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в установленном порядке соответствующего нормативного акта об отнесении земельного участка к определенной категории земель  или об установлении </w:t>
            </w:r>
          </w:p>
          <w:p w:rsidR="002E71AB" w:rsidRPr="00323F8A" w:rsidRDefault="002E71AB" w:rsidP="00B9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уточнении</w:t>
            </w:r>
            <w:proofErr w:type="gramEnd"/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, изменении) вида разрешенного использования в филиал ФГБУ «Федеральная кадастровая палата».</w:t>
            </w:r>
          </w:p>
        </w:tc>
        <w:tc>
          <w:tcPr>
            <w:tcW w:w="2410" w:type="dxa"/>
          </w:tcPr>
          <w:p w:rsidR="002E71AB" w:rsidRPr="00323F8A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Осецкого СП</w:t>
            </w:r>
          </w:p>
        </w:tc>
        <w:tc>
          <w:tcPr>
            <w:tcW w:w="2268" w:type="dxa"/>
          </w:tcPr>
          <w:p w:rsidR="002E71AB" w:rsidRPr="00323F8A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заявлений</w:t>
            </w:r>
          </w:p>
        </w:tc>
        <w:tc>
          <w:tcPr>
            <w:tcW w:w="2693" w:type="dxa"/>
            <w:vMerge w:val="restart"/>
          </w:tcPr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AB" w:rsidRPr="00323F8A" w:rsidRDefault="002E71AB" w:rsidP="0069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2E71AB" w:rsidRPr="00323F8A" w:rsidTr="00DE2D52">
        <w:trPr>
          <w:trHeight w:val="552"/>
        </w:trPr>
        <w:tc>
          <w:tcPr>
            <w:tcW w:w="654" w:type="dxa"/>
          </w:tcPr>
          <w:p w:rsidR="002E71AB" w:rsidRPr="00323F8A" w:rsidRDefault="00725F54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2" w:type="dxa"/>
          </w:tcPr>
          <w:p w:rsidR="002E71AB" w:rsidRPr="00323F8A" w:rsidRDefault="007E7DF5" w:rsidP="00452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2410" w:type="dxa"/>
          </w:tcPr>
          <w:p w:rsidR="002E71AB" w:rsidRPr="00323F8A" w:rsidRDefault="002E71AB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1AB" w:rsidRPr="00323F8A" w:rsidRDefault="002E71AB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2E71AB" w:rsidRPr="00323F8A" w:rsidRDefault="002E71AB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B" w:rsidRPr="00323F8A" w:rsidTr="00470C7A">
        <w:trPr>
          <w:trHeight w:val="1531"/>
        </w:trPr>
        <w:tc>
          <w:tcPr>
            <w:tcW w:w="654" w:type="dxa"/>
          </w:tcPr>
          <w:p w:rsidR="002E71AB" w:rsidRPr="00323F8A" w:rsidRDefault="00725F54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2" w:type="dxa"/>
          </w:tcPr>
          <w:p w:rsidR="007E7DF5" w:rsidRDefault="007E7DF5" w:rsidP="00452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</w:t>
            </w:r>
            <w:r w:rsidRPr="007E7DF5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2E71AB" w:rsidRPr="00323F8A" w:rsidRDefault="002E71AB" w:rsidP="00452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323F8A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Проведение государственной регистрации права на объекты недвижимости муниципальной собственности, учтенные в реестре муниципальной собственности</w:t>
            </w:r>
          </w:p>
        </w:tc>
        <w:tc>
          <w:tcPr>
            <w:tcW w:w="2410" w:type="dxa"/>
          </w:tcPr>
          <w:p w:rsidR="002E71AB" w:rsidRPr="00323F8A" w:rsidRDefault="002E71AB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1AB" w:rsidRPr="00323F8A" w:rsidRDefault="002E71AB" w:rsidP="00E4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Merge/>
          </w:tcPr>
          <w:p w:rsidR="002E71AB" w:rsidRPr="00323F8A" w:rsidRDefault="002E71AB" w:rsidP="002E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19" w:rsidRPr="00323F8A" w:rsidTr="00AA2951">
        <w:tc>
          <w:tcPr>
            <w:tcW w:w="654" w:type="dxa"/>
          </w:tcPr>
          <w:p w:rsidR="00D83A19" w:rsidRPr="00323F8A" w:rsidRDefault="00725F54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74AD" w:rsidRPr="00323F8A" w:rsidRDefault="00F374AD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D83A19" w:rsidRPr="00323F8A" w:rsidRDefault="00F374AD" w:rsidP="00BB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83A19" w:rsidRPr="00323F8A">
              <w:rPr>
                <w:rFonts w:ascii="Times New Roman" w:hAnsi="Times New Roman" w:cs="Times New Roman"/>
                <w:sz w:val="24"/>
                <w:szCs w:val="24"/>
              </w:rPr>
              <w:t>на интернет-сайте Осецкого сельского поселения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83A19"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рубрике</w:t>
            </w:r>
            <w:r w:rsidR="00D83A19"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«Налоги» </w:t>
            </w:r>
            <w:r w:rsidR="00D83A19"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в части налогового законодательства</w:t>
            </w:r>
          </w:p>
        </w:tc>
        <w:tc>
          <w:tcPr>
            <w:tcW w:w="2410" w:type="dxa"/>
          </w:tcPr>
          <w:p w:rsidR="00D83A19" w:rsidRPr="00323F8A" w:rsidRDefault="00562DEF" w:rsidP="004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ОСП</w:t>
            </w:r>
          </w:p>
        </w:tc>
        <w:tc>
          <w:tcPr>
            <w:tcW w:w="2268" w:type="dxa"/>
          </w:tcPr>
          <w:p w:rsidR="00D83A19" w:rsidRPr="00323F8A" w:rsidRDefault="00562DEF" w:rsidP="0056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2A5141" w:rsidRPr="00323F8A">
              <w:rPr>
                <w:rFonts w:ascii="Times New Roman" w:hAnsi="Times New Roman" w:cs="Times New Roman"/>
                <w:sz w:val="24"/>
                <w:szCs w:val="24"/>
              </w:rPr>
              <w:t>принятия НПА</w:t>
            </w:r>
          </w:p>
        </w:tc>
        <w:tc>
          <w:tcPr>
            <w:tcW w:w="2693" w:type="dxa"/>
          </w:tcPr>
          <w:p w:rsidR="00D83A19" w:rsidRPr="00323F8A" w:rsidRDefault="00D83A19" w:rsidP="0032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8A">
              <w:rPr>
                <w:rFonts w:ascii="Times New Roman" w:hAnsi="Times New Roman" w:cs="Times New Roman"/>
                <w:sz w:val="24"/>
                <w:szCs w:val="24"/>
              </w:rPr>
              <w:t>Специалист-консультант</w:t>
            </w:r>
            <w:r w:rsidR="0032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503F" w:rsidRPr="00323F8A" w:rsidRDefault="004F503F" w:rsidP="004C5D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96B" w:rsidRPr="00323F8A" w:rsidRDefault="00F1596B" w:rsidP="00DE2D52">
      <w:pPr>
        <w:rPr>
          <w:rFonts w:ascii="Times New Roman" w:hAnsi="Times New Roman" w:cs="Times New Roman"/>
          <w:sz w:val="24"/>
          <w:szCs w:val="24"/>
        </w:rPr>
      </w:pPr>
      <w:r w:rsidRPr="00323F8A">
        <w:rPr>
          <w:rFonts w:ascii="Times New Roman" w:hAnsi="Times New Roman" w:cs="Times New Roman"/>
          <w:sz w:val="24"/>
          <w:szCs w:val="24"/>
        </w:rPr>
        <w:t xml:space="preserve">Глава Осецкого сельского поселения                                                 Сочнев В.А. </w:t>
      </w:r>
    </w:p>
    <w:sectPr w:rsidR="00F1596B" w:rsidRPr="00323F8A" w:rsidSect="00DB0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09" w:rsidRDefault="00210B09" w:rsidP="00987F69">
      <w:pPr>
        <w:spacing w:after="0" w:line="240" w:lineRule="auto"/>
      </w:pPr>
      <w:r>
        <w:separator/>
      </w:r>
    </w:p>
  </w:endnote>
  <w:endnote w:type="continuationSeparator" w:id="0">
    <w:p w:rsidR="00210B09" w:rsidRDefault="00210B09" w:rsidP="009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09" w:rsidRDefault="00210B09" w:rsidP="00987F69">
      <w:pPr>
        <w:spacing w:after="0" w:line="240" w:lineRule="auto"/>
      </w:pPr>
      <w:r>
        <w:separator/>
      </w:r>
    </w:p>
  </w:footnote>
  <w:footnote w:type="continuationSeparator" w:id="0">
    <w:p w:rsidR="00210B09" w:rsidRDefault="00210B09" w:rsidP="0098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51D"/>
    <w:multiLevelType w:val="hybridMultilevel"/>
    <w:tmpl w:val="C9961E84"/>
    <w:lvl w:ilvl="0" w:tplc="93BAE5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B72462"/>
    <w:multiLevelType w:val="hybridMultilevel"/>
    <w:tmpl w:val="758E2CA0"/>
    <w:lvl w:ilvl="0" w:tplc="F05CBC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97"/>
    <w:rsid w:val="00021D31"/>
    <w:rsid w:val="00034E0D"/>
    <w:rsid w:val="00053C01"/>
    <w:rsid w:val="000616A5"/>
    <w:rsid w:val="00077E75"/>
    <w:rsid w:val="000B572E"/>
    <w:rsid w:val="00132B80"/>
    <w:rsid w:val="00141F0A"/>
    <w:rsid w:val="001D3662"/>
    <w:rsid w:val="001E6EDC"/>
    <w:rsid w:val="00210B09"/>
    <w:rsid w:val="002A5141"/>
    <w:rsid w:val="002E71AB"/>
    <w:rsid w:val="00315F0E"/>
    <w:rsid w:val="00323F8A"/>
    <w:rsid w:val="00395FAC"/>
    <w:rsid w:val="00396F18"/>
    <w:rsid w:val="003E2C51"/>
    <w:rsid w:val="003E65B6"/>
    <w:rsid w:val="004422CD"/>
    <w:rsid w:val="004526FB"/>
    <w:rsid w:val="00470C7A"/>
    <w:rsid w:val="00485370"/>
    <w:rsid w:val="004C5D97"/>
    <w:rsid w:val="004E4A68"/>
    <w:rsid w:val="004F503F"/>
    <w:rsid w:val="00506056"/>
    <w:rsid w:val="0050695C"/>
    <w:rsid w:val="00534764"/>
    <w:rsid w:val="00544152"/>
    <w:rsid w:val="00545380"/>
    <w:rsid w:val="00562DEF"/>
    <w:rsid w:val="00583C9C"/>
    <w:rsid w:val="005872EE"/>
    <w:rsid w:val="005E7563"/>
    <w:rsid w:val="006567B5"/>
    <w:rsid w:val="006856E2"/>
    <w:rsid w:val="006C0C2F"/>
    <w:rsid w:val="006C3429"/>
    <w:rsid w:val="006C3944"/>
    <w:rsid w:val="00712582"/>
    <w:rsid w:val="00725F54"/>
    <w:rsid w:val="00735F6D"/>
    <w:rsid w:val="007638E4"/>
    <w:rsid w:val="007D62C2"/>
    <w:rsid w:val="007E7DF5"/>
    <w:rsid w:val="0084459C"/>
    <w:rsid w:val="0086769A"/>
    <w:rsid w:val="0088182A"/>
    <w:rsid w:val="008C71B0"/>
    <w:rsid w:val="008D0305"/>
    <w:rsid w:val="008D6874"/>
    <w:rsid w:val="008D71CC"/>
    <w:rsid w:val="00987F69"/>
    <w:rsid w:val="009C1E45"/>
    <w:rsid w:val="009C6D53"/>
    <w:rsid w:val="00A37ECA"/>
    <w:rsid w:val="00A73718"/>
    <w:rsid w:val="00A812B3"/>
    <w:rsid w:val="00AA2951"/>
    <w:rsid w:val="00AB0ED8"/>
    <w:rsid w:val="00AB2C9B"/>
    <w:rsid w:val="00AB6B91"/>
    <w:rsid w:val="00AC08C1"/>
    <w:rsid w:val="00AC39D3"/>
    <w:rsid w:val="00B90749"/>
    <w:rsid w:val="00BA1944"/>
    <w:rsid w:val="00BB032E"/>
    <w:rsid w:val="00BB2E58"/>
    <w:rsid w:val="00C14910"/>
    <w:rsid w:val="00C44186"/>
    <w:rsid w:val="00C8422E"/>
    <w:rsid w:val="00CB7533"/>
    <w:rsid w:val="00CE001B"/>
    <w:rsid w:val="00D32307"/>
    <w:rsid w:val="00D407B7"/>
    <w:rsid w:val="00D67922"/>
    <w:rsid w:val="00D73718"/>
    <w:rsid w:val="00D83A19"/>
    <w:rsid w:val="00DB064A"/>
    <w:rsid w:val="00DE0C4A"/>
    <w:rsid w:val="00DE2D52"/>
    <w:rsid w:val="00DE38D6"/>
    <w:rsid w:val="00DE3B39"/>
    <w:rsid w:val="00E127E7"/>
    <w:rsid w:val="00E26F19"/>
    <w:rsid w:val="00E458A1"/>
    <w:rsid w:val="00E55247"/>
    <w:rsid w:val="00E776D0"/>
    <w:rsid w:val="00E867A8"/>
    <w:rsid w:val="00F1596B"/>
    <w:rsid w:val="00F16E34"/>
    <w:rsid w:val="00F374AD"/>
    <w:rsid w:val="00F633B4"/>
    <w:rsid w:val="00F65F87"/>
    <w:rsid w:val="00FA44D9"/>
    <w:rsid w:val="00FA6CBD"/>
    <w:rsid w:val="00FB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F69"/>
  </w:style>
  <w:style w:type="paragraph" w:styleId="a6">
    <w:name w:val="footer"/>
    <w:basedOn w:val="a"/>
    <w:link w:val="a7"/>
    <w:uiPriority w:val="99"/>
    <w:semiHidden/>
    <w:unhideWhenUsed/>
    <w:rsid w:val="009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F69"/>
  </w:style>
  <w:style w:type="paragraph" w:styleId="a8">
    <w:name w:val="Balloon Text"/>
    <w:basedOn w:val="a"/>
    <w:link w:val="a9"/>
    <w:uiPriority w:val="99"/>
    <w:semiHidden/>
    <w:unhideWhenUsed/>
    <w:rsid w:val="0002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3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C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1E45"/>
    <w:rPr>
      <w:color w:val="0000FF"/>
      <w:u w:val="single"/>
    </w:rPr>
  </w:style>
  <w:style w:type="paragraph" w:styleId="ac">
    <w:name w:val="No Spacing"/>
    <w:uiPriority w:val="1"/>
    <w:qFormat/>
    <w:rsid w:val="009C1E45"/>
    <w:pPr>
      <w:spacing w:after="0" w:line="240" w:lineRule="auto"/>
    </w:pPr>
  </w:style>
  <w:style w:type="paragraph" w:styleId="ad">
    <w:name w:val="Body Text"/>
    <w:basedOn w:val="a"/>
    <w:link w:val="ae"/>
    <w:rsid w:val="00DE2D52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2D52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styleId="af">
    <w:name w:val="Emphasis"/>
    <w:qFormat/>
    <w:rsid w:val="00DE2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Elanika</cp:lastModifiedBy>
  <cp:revision>2</cp:revision>
  <cp:lastPrinted>2022-02-02T05:02:00Z</cp:lastPrinted>
  <dcterms:created xsi:type="dcterms:W3CDTF">2022-02-18T11:26:00Z</dcterms:created>
  <dcterms:modified xsi:type="dcterms:W3CDTF">2022-02-18T11:26:00Z</dcterms:modified>
</cp:coreProperties>
</file>