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0031" w:type="dxa"/>
        <w:tblLook w:val="01E0"/>
      </w:tblPr>
      <w:tblGrid>
        <w:gridCol w:w="10031"/>
      </w:tblGrid>
      <w:tr w:rsidR="004227E4" w:rsidTr="0078445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E4" w:rsidRDefault="004227E4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>Информационный  бюллетень</w:t>
            </w:r>
            <w:r>
              <w:rPr>
                <w:b/>
                <w:sz w:val="40"/>
                <w:szCs w:val="40"/>
              </w:rPr>
              <w:t xml:space="preserve">                  </w:t>
            </w:r>
            <w:r>
              <w:rPr>
                <w:b/>
              </w:rPr>
              <w:t xml:space="preserve">издается  </w:t>
            </w:r>
          </w:p>
          <w:p w:rsidR="004227E4" w:rsidRDefault="004227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8"/>
                <w:szCs w:val="48"/>
              </w:rPr>
              <w:t>«</w:t>
            </w:r>
            <w:proofErr w:type="spellStart"/>
            <w:r>
              <w:rPr>
                <w:b/>
                <w:sz w:val="48"/>
                <w:szCs w:val="48"/>
              </w:rPr>
              <w:t>Осецкий</w:t>
            </w:r>
            <w:proofErr w:type="spellEnd"/>
            <w:r>
              <w:rPr>
                <w:b/>
                <w:sz w:val="48"/>
                <w:szCs w:val="48"/>
              </w:rPr>
              <w:t xml:space="preserve">  вестник»                  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</w:rPr>
              <w:t>05 сентября  2009  года</w:t>
            </w:r>
          </w:p>
        </w:tc>
      </w:tr>
      <w:tr w:rsidR="004227E4" w:rsidTr="0078445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E4" w:rsidRDefault="00985BFA" w:rsidP="00DC3602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="00892B87">
              <w:rPr>
                <w:b/>
              </w:rPr>
              <w:t xml:space="preserve"> </w:t>
            </w:r>
            <w:r w:rsidR="00DC3602">
              <w:rPr>
                <w:b/>
              </w:rPr>
              <w:t>9</w:t>
            </w:r>
            <w:r w:rsidR="004227E4">
              <w:rPr>
                <w:b/>
              </w:rPr>
              <w:t xml:space="preserve">,  </w:t>
            </w:r>
            <w:r w:rsidR="00DC3602">
              <w:rPr>
                <w:b/>
              </w:rPr>
              <w:t>31</w:t>
            </w:r>
            <w:r w:rsidR="00437CB8">
              <w:rPr>
                <w:b/>
              </w:rPr>
              <w:t xml:space="preserve">  </w:t>
            </w:r>
            <w:r w:rsidR="00EB7865">
              <w:rPr>
                <w:b/>
              </w:rPr>
              <w:t>октября</w:t>
            </w:r>
            <w:r w:rsidR="004227E4">
              <w:rPr>
                <w:b/>
              </w:rPr>
              <w:t xml:space="preserve">  201</w:t>
            </w:r>
            <w:r w:rsidR="000D6CB9">
              <w:rPr>
                <w:b/>
              </w:rPr>
              <w:t>7</w:t>
            </w:r>
            <w:r w:rsidR="004227E4">
              <w:rPr>
                <w:b/>
              </w:rPr>
              <w:t xml:space="preserve">  года</w:t>
            </w:r>
          </w:p>
        </w:tc>
      </w:tr>
      <w:tr w:rsidR="004227E4" w:rsidTr="0078445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E4" w:rsidRDefault="004227E4">
            <w:pPr>
              <w:jc w:val="center"/>
              <w:rPr>
                <w:b/>
              </w:rPr>
            </w:pPr>
            <w:r>
              <w:rPr>
                <w:b/>
              </w:rPr>
              <w:t>Официальное  печатное  издание</w:t>
            </w:r>
          </w:p>
        </w:tc>
      </w:tr>
    </w:tbl>
    <w:p w:rsidR="005B6265" w:rsidRDefault="005B6265" w:rsidP="005B6265">
      <w:pPr>
        <w:jc w:val="center"/>
        <w:rPr>
          <w:b/>
        </w:rPr>
      </w:pPr>
    </w:p>
    <w:p w:rsidR="00761597" w:rsidRDefault="00761597" w:rsidP="005B6265">
      <w:pPr>
        <w:jc w:val="center"/>
        <w:rPr>
          <w:b/>
        </w:rPr>
      </w:pPr>
    </w:p>
    <w:p w:rsidR="00761597" w:rsidRDefault="00761597" w:rsidP="005B6265">
      <w:pPr>
        <w:jc w:val="center"/>
        <w:rPr>
          <w:b/>
        </w:rPr>
      </w:pPr>
      <w:r w:rsidRPr="00761597">
        <w:rPr>
          <w:b/>
        </w:rPr>
        <w:drawing>
          <wp:inline distT="0" distB="0" distL="0" distR="0">
            <wp:extent cx="6210153" cy="3398520"/>
            <wp:effectExtent l="19050" t="0" r="147" b="0"/>
            <wp:docPr id="6147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l="-288" t="15303" r="-311"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39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97" w:rsidRDefault="00761597" w:rsidP="005B6265">
      <w:pPr>
        <w:jc w:val="center"/>
        <w:rPr>
          <w:b/>
        </w:rPr>
      </w:pPr>
    </w:p>
    <w:p w:rsidR="00761597" w:rsidRDefault="00761597" w:rsidP="005B6265">
      <w:pPr>
        <w:jc w:val="center"/>
        <w:rPr>
          <w:b/>
        </w:rPr>
      </w:pPr>
    </w:p>
    <w:p w:rsidR="00761597" w:rsidRDefault="00761597" w:rsidP="005B6265">
      <w:pPr>
        <w:jc w:val="center"/>
        <w:rPr>
          <w:b/>
        </w:rPr>
      </w:pPr>
    </w:p>
    <w:p w:rsidR="00761597" w:rsidRDefault="00761597" w:rsidP="005B6265">
      <w:pPr>
        <w:jc w:val="center"/>
        <w:rPr>
          <w:b/>
        </w:rPr>
      </w:pPr>
    </w:p>
    <w:p w:rsidR="00DC3602" w:rsidRDefault="00DC3602" w:rsidP="005B6265">
      <w:pPr>
        <w:jc w:val="center"/>
        <w:rPr>
          <w:b/>
        </w:rPr>
      </w:pPr>
      <w:r w:rsidRPr="00DC3602">
        <w:rPr>
          <w:b/>
        </w:rPr>
        <w:drawing>
          <wp:inline distT="0" distB="0" distL="0" distR="0">
            <wp:extent cx="5940425" cy="1034132"/>
            <wp:effectExtent l="0" t="0" r="3175" b="0"/>
            <wp:docPr id="2" name="Рисунок 1" descr="C:\Users\Gubkina\Desktop\Реклама налоги\2017\banner_u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bkina\Desktop\Реклама налоги\2017\banner_uf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02" w:rsidRDefault="00DC3602" w:rsidP="005B6265">
      <w:pPr>
        <w:jc w:val="center"/>
        <w:rPr>
          <w:b/>
        </w:rPr>
      </w:pPr>
    </w:p>
    <w:p w:rsidR="00DC3602" w:rsidRDefault="00DC3602" w:rsidP="005B6265">
      <w:pPr>
        <w:jc w:val="center"/>
        <w:rPr>
          <w:b/>
        </w:rPr>
      </w:pPr>
    </w:p>
    <w:p w:rsidR="00DC3602" w:rsidRDefault="00DC3602" w:rsidP="005B6265">
      <w:pPr>
        <w:jc w:val="center"/>
        <w:rPr>
          <w:b/>
        </w:rPr>
      </w:pPr>
    </w:p>
    <w:p w:rsidR="00DC3602" w:rsidRDefault="00DC3602" w:rsidP="00DC3602">
      <w:r>
        <w:t xml:space="preserve">Ссылка: </w:t>
      </w:r>
      <w:hyperlink r:id="rId8" w:history="1">
        <w:r>
          <w:rPr>
            <w:rStyle w:val="af5"/>
            <w:highlight w:val="yellow"/>
          </w:rPr>
          <w:t>https://service.nalog.ru/payment/</w:t>
        </w:r>
      </w:hyperlink>
    </w:p>
    <w:p w:rsidR="00DC3602" w:rsidRDefault="00DC3602" w:rsidP="005B6265">
      <w:pPr>
        <w:jc w:val="center"/>
        <w:rPr>
          <w:b/>
        </w:rPr>
      </w:pPr>
    </w:p>
    <w:p w:rsidR="00761597" w:rsidRDefault="00761597" w:rsidP="00DC3602">
      <w:pPr>
        <w:shd w:val="clear" w:color="auto" w:fill="FFFFFF"/>
        <w:textAlignment w:val="baseline"/>
        <w:outlineLvl w:val="0"/>
        <w:rPr>
          <w:b/>
          <w:color w:val="2F2F2F"/>
          <w:kern w:val="36"/>
          <w:sz w:val="32"/>
          <w:szCs w:val="32"/>
        </w:rPr>
      </w:pPr>
      <w:bookmarkStart w:id="0" w:name="_GoBack"/>
      <w:bookmarkEnd w:id="0"/>
    </w:p>
    <w:p w:rsidR="00DC3602" w:rsidRDefault="00DC3602" w:rsidP="00DC3602">
      <w:pPr>
        <w:shd w:val="clear" w:color="auto" w:fill="FFFFFF"/>
        <w:textAlignment w:val="baseline"/>
        <w:outlineLvl w:val="0"/>
        <w:rPr>
          <w:b/>
          <w:color w:val="2F2F2F"/>
          <w:kern w:val="36"/>
          <w:sz w:val="32"/>
          <w:szCs w:val="32"/>
        </w:rPr>
      </w:pPr>
      <w:r>
        <w:rPr>
          <w:b/>
          <w:noProof/>
          <w:color w:val="2F2F2F"/>
          <w:kern w:val="36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-97790</wp:posOffset>
            </wp:positionV>
            <wp:extent cx="1066800" cy="1104900"/>
            <wp:effectExtent l="19050" t="0" r="0" b="0"/>
            <wp:wrapSquare wrapText="bothSides"/>
            <wp:docPr id="3" name="Рисунок 2" descr="FNS_logo_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_logo_-01.jpg"/>
                    <pic:cNvPicPr/>
                  </pic:nvPicPr>
                  <pic:blipFill>
                    <a:blip r:embed="rId9" cstate="print"/>
                    <a:srcRect l="21966" t="29176" r="22196" b="2952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602" w:rsidRPr="00DC3602" w:rsidRDefault="00DC3602" w:rsidP="00DC3602">
      <w:pPr>
        <w:shd w:val="clear" w:color="auto" w:fill="FFFFFF"/>
        <w:spacing w:after="120"/>
        <w:contextualSpacing/>
        <w:textAlignment w:val="baseline"/>
        <w:rPr>
          <w:b/>
          <w:snapToGrid w:val="0"/>
          <w:sz w:val="28"/>
          <w:szCs w:val="28"/>
        </w:rPr>
      </w:pPr>
      <w:r w:rsidRPr="00DC3602">
        <w:rPr>
          <w:b/>
          <w:snapToGrid w:val="0"/>
          <w:sz w:val="28"/>
          <w:szCs w:val="28"/>
        </w:rPr>
        <w:t xml:space="preserve">Налоговые уведомления для уплаты имущественных налогов гражданами </w:t>
      </w:r>
    </w:p>
    <w:p w:rsidR="00DC3602" w:rsidRPr="00DC3602" w:rsidRDefault="00DC3602" w:rsidP="00DC3602">
      <w:pPr>
        <w:shd w:val="clear" w:color="auto" w:fill="FFFFFF"/>
        <w:spacing w:after="120"/>
        <w:contextualSpacing/>
        <w:textAlignment w:val="baseline"/>
        <w:rPr>
          <w:b/>
          <w:sz w:val="28"/>
          <w:szCs w:val="28"/>
        </w:rPr>
      </w:pPr>
      <w:proofErr w:type="gramStart"/>
      <w:r w:rsidRPr="00DC3602">
        <w:rPr>
          <w:b/>
          <w:snapToGrid w:val="0"/>
          <w:sz w:val="28"/>
          <w:szCs w:val="28"/>
        </w:rPr>
        <w:t>размещены</w:t>
      </w:r>
      <w:proofErr w:type="gramEnd"/>
      <w:r w:rsidRPr="00DC3602">
        <w:rPr>
          <w:b/>
          <w:snapToGrid w:val="0"/>
          <w:sz w:val="28"/>
          <w:szCs w:val="28"/>
        </w:rPr>
        <w:t xml:space="preserve"> в их Личных кабинетах</w:t>
      </w:r>
    </w:p>
    <w:p w:rsidR="00DC3602" w:rsidRPr="00DC3602" w:rsidRDefault="00DC3602" w:rsidP="00DC3602">
      <w:pPr>
        <w:shd w:val="clear" w:color="auto" w:fill="FFFFFF"/>
        <w:spacing w:after="120"/>
        <w:textAlignment w:val="baseline"/>
        <w:rPr>
          <w:b/>
          <w:sz w:val="28"/>
          <w:szCs w:val="28"/>
        </w:rPr>
      </w:pPr>
    </w:p>
    <w:p w:rsidR="00DC3602" w:rsidRPr="00DC3602" w:rsidRDefault="00DC3602" w:rsidP="00DC3602">
      <w:pPr>
        <w:shd w:val="clear" w:color="auto" w:fill="FFFFFF"/>
        <w:spacing w:after="120"/>
        <w:textAlignment w:val="baseline"/>
        <w:rPr>
          <w:b/>
          <w:sz w:val="28"/>
          <w:szCs w:val="28"/>
        </w:rPr>
      </w:pPr>
    </w:p>
    <w:p w:rsidR="00DC3602" w:rsidRPr="00DC3602" w:rsidRDefault="00DC3602" w:rsidP="00DC3602">
      <w:pPr>
        <w:pStyle w:val="afa"/>
        <w:shd w:val="clear" w:color="auto" w:fill="FFFFFF"/>
        <w:spacing w:before="195" w:beforeAutospacing="0" w:after="195" w:afterAutospacing="0"/>
        <w:rPr>
          <w:sz w:val="26"/>
          <w:szCs w:val="26"/>
        </w:rPr>
      </w:pPr>
      <w:r w:rsidRPr="00DC3602">
        <w:rPr>
          <w:color w:val="000000"/>
          <w:sz w:val="26"/>
          <w:szCs w:val="26"/>
        </w:rPr>
        <w:t xml:space="preserve">Граждане, имеющие </w:t>
      </w:r>
      <w:r w:rsidRPr="00DC3602">
        <w:rPr>
          <w:sz w:val="26"/>
          <w:szCs w:val="26"/>
        </w:rPr>
        <w:t xml:space="preserve">доступ к </w:t>
      </w:r>
      <w:r w:rsidRPr="00DC3602">
        <w:rPr>
          <w:color w:val="000000"/>
          <w:sz w:val="26"/>
          <w:szCs w:val="26"/>
        </w:rPr>
        <w:t>сервису «Личный кабинет налогоплательщика для физических лиц</w:t>
      </w:r>
      <w:r w:rsidRPr="00DC3602">
        <w:rPr>
          <w:sz w:val="26"/>
          <w:szCs w:val="26"/>
        </w:rPr>
        <w:t xml:space="preserve">» (Личный кабинет), могут уже сейчас получить в своем Личном </w:t>
      </w:r>
      <w:r w:rsidRPr="00DC3602">
        <w:rPr>
          <w:sz w:val="26"/>
          <w:szCs w:val="26"/>
        </w:rPr>
        <w:lastRenderedPageBreak/>
        <w:t>кабинете налоговое уведомление и квитанции на уплату имущественных налогов за 2016 год.</w:t>
      </w:r>
    </w:p>
    <w:p w:rsidR="00DC3602" w:rsidRPr="00DC3602" w:rsidRDefault="00DC3602" w:rsidP="00DC3602">
      <w:proofErr w:type="gramStart"/>
      <w:r w:rsidRPr="00DC3602">
        <w:rPr>
          <w:sz w:val="26"/>
          <w:szCs w:val="26"/>
        </w:rPr>
        <w:t xml:space="preserve">Доступ к Личному кабинету можно получить, лично обратившись в любую налоговую инспекцию с документом, удостоверяющем личность, либо используя </w:t>
      </w:r>
      <w:r w:rsidRPr="00DC3602">
        <w:rPr>
          <w:color w:val="000000"/>
        </w:rPr>
        <w:t>реквизиты доступа для авторизации на Едином портале государственных и муниципальных услуг</w:t>
      </w:r>
      <w:r w:rsidRPr="00DC3602">
        <w:rPr>
          <w:sz w:val="26"/>
          <w:szCs w:val="26"/>
        </w:rPr>
        <w:t xml:space="preserve"> (</w:t>
      </w:r>
      <w:hyperlink r:id="rId10" w:history="1">
        <w:proofErr w:type="gramEnd"/>
        <w:r w:rsidRPr="00DC3602">
          <w:rPr>
            <w:rStyle w:val="af5"/>
          </w:rPr>
          <w:t>www.gosuslugi.ru</w:t>
        </w:r>
        <w:proofErr w:type="gramStart"/>
      </w:hyperlink>
      <w:r w:rsidRPr="00DC3602">
        <w:t>)</w:t>
      </w:r>
      <w:r w:rsidRPr="00DC3602">
        <w:rPr>
          <w:sz w:val="26"/>
          <w:szCs w:val="26"/>
        </w:rPr>
        <w:t xml:space="preserve">, получив подтверждение личности в Единой системе </w:t>
      </w:r>
      <w:r w:rsidRPr="00DC3602">
        <w:rPr>
          <w:color w:val="000000"/>
        </w:rPr>
        <w:t>идентификации и аутентификации</w:t>
      </w:r>
      <w:r w:rsidRPr="00DC3602">
        <w:rPr>
          <w:i/>
        </w:rPr>
        <w:t xml:space="preserve"> (</w:t>
      </w:r>
      <w:r w:rsidRPr="00DC3602">
        <w:t>ЕСИА).</w:t>
      </w:r>
      <w:proofErr w:type="gramEnd"/>
    </w:p>
    <w:p w:rsidR="00DC3602" w:rsidRPr="00DC3602" w:rsidRDefault="00DC3602" w:rsidP="00DC3602">
      <w:pPr>
        <w:pStyle w:val="afa"/>
        <w:spacing w:before="0" w:beforeAutospacing="0" w:after="300" w:afterAutospacing="0"/>
        <w:textAlignment w:val="baseline"/>
        <w:rPr>
          <w:sz w:val="26"/>
          <w:szCs w:val="26"/>
        </w:rPr>
      </w:pPr>
      <w:r w:rsidRPr="00DC3602">
        <w:rPr>
          <w:sz w:val="26"/>
          <w:szCs w:val="26"/>
        </w:rPr>
        <w:t xml:space="preserve">Тем, кто не подключен к Личному кабинету, налоговые уведомления придут по почте в виде заказных писем. </w:t>
      </w:r>
    </w:p>
    <w:p w:rsidR="00DC3602" w:rsidRPr="00DC3602" w:rsidRDefault="00DC3602" w:rsidP="00DC3602">
      <w:pPr>
        <w:pStyle w:val="af8"/>
        <w:tabs>
          <w:tab w:val="num" w:pos="0"/>
        </w:tabs>
        <w:rPr>
          <w:szCs w:val="26"/>
        </w:rPr>
      </w:pPr>
      <w:r w:rsidRPr="00DC3602">
        <w:rPr>
          <w:szCs w:val="26"/>
        </w:rPr>
        <w:t>Если  собственники имущества по каким-либо  причинам не получат до 1 ноября налоговое уведомление, налоговые органы рекомендуют проявить инициативу и обратиться лично в налоговую инспекцию по месту жительства или по месту нахождения имущества. Сделать это можно также 10 и 11 ноября 2017 года, когда во всех налоговых инспекциях области  пройдет всероссийская акция «Дни открытых дверей» по информированию физических лиц по вопросам уплаты имущественных налогов.</w:t>
      </w:r>
    </w:p>
    <w:p w:rsidR="00DC3602" w:rsidRPr="00DC3602" w:rsidRDefault="00DC3602" w:rsidP="00DC3602">
      <w:pPr>
        <w:pStyle w:val="af8"/>
        <w:tabs>
          <w:tab w:val="num" w:pos="0"/>
        </w:tabs>
        <w:rPr>
          <w:szCs w:val="26"/>
        </w:rPr>
      </w:pPr>
    </w:p>
    <w:p w:rsidR="00DC3602" w:rsidRPr="00DC3602" w:rsidRDefault="00DC3602" w:rsidP="00DC3602">
      <w:pPr>
        <w:spacing w:after="120"/>
        <w:rPr>
          <w:sz w:val="26"/>
          <w:szCs w:val="26"/>
        </w:rPr>
      </w:pPr>
      <w:r w:rsidRPr="00DC3602">
        <w:rPr>
          <w:sz w:val="26"/>
          <w:szCs w:val="26"/>
        </w:rPr>
        <w:t xml:space="preserve">Напоминаем, что оплатить налоги можно через отделения банков, а также, не выходя из дома, с помощью электронных сервисов банков-партнеров, заключивших Соглашение с ФНС России в рамках обмена сведениями о платежах физических лиц. </w:t>
      </w:r>
    </w:p>
    <w:p w:rsidR="00DC3602" w:rsidRPr="00DC3602" w:rsidRDefault="00DC3602" w:rsidP="00DC3602">
      <w:pPr>
        <w:spacing w:after="120"/>
        <w:rPr>
          <w:rStyle w:val="a7"/>
          <w:color w:val="0070C0"/>
          <w:sz w:val="26"/>
          <w:szCs w:val="26"/>
        </w:rPr>
      </w:pPr>
      <w:r w:rsidRPr="00DC3602">
        <w:rPr>
          <w:sz w:val="26"/>
          <w:szCs w:val="26"/>
        </w:rPr>
        <w:t xml:space="preserve">Для </w:t>
      </w:r>
      <w:proofErr w:type="spellStart"/>
      <w:r w:rsidRPr="00DC3602">
        <w:rPr>
          <w:sz w:val="26"/>
          <w:szCs w:val="26"/>
        </w:rPr>
        <w:t>онлайн-оплаты</w:t>
      </w:r>
      <w:proofErr w:type="spellEnd"/>
      <w:r w:rsidRPr="00DC3602">
        <w:rPr>
          <w:sz w:val="26"/>
          <w:szCs w:val="26"/>
        </w:rPr>
        <w:t xml:space="preserve"> по налоговым платежам можно воспользоваться </w:t>
      </w:r>
      <w:proofErr w:type="spellStart"/>
      <w:proofErr w:type="gramStart"/>
      <w:r w:rsidRPr="00DC3602">
        <w:rPr>
          <w:sz w:val="26"/>
          <w:szCs w:val="26"/>
        </w:rPr>
        <w:t>интернет-сервисами</w:t>
      </w:r>
      <w:proofErr w:type="spellEnd"/>
      <w:proofErr w:type="gramEnd"/>
      <w:r w:rsidRPr="00DC3602">
        <w:rPr>
          <w:sz w:val="26"/>
          <w:szCs w:val="26"/>
        </w:rPr>
        <w:t xml:space="preserve"> ФНС России </w:t>
      </w:r>
      <w:r w:rsidRPr="00DC3602">
        <w:rPr>
          <w:b/>
          <w:color w:val="0070C0"/>
          <w:sz w:val="26"/>
          <w:szCs w:val="26"/>
        </w:rPr>
        <w:t>«Личный кабинет налогоплательщика для физических лиц»</w:t>
      </w:r>
      <w:r w:rsidRPr="00DC3602">
        <w:rPr>
          <w:rStyle w:val="a7"/>
          <w:sz w:val="26"/>
          <w:szCs w:val="26"/>
        </w:rPr>
        <w:t xml:space="preserve"> и «</w:t>
      </w:r>
      <w:r w:rsidRPr="00DC3602">
        <w:rPr>
          <w:rStyle w:val="a7"/>
          <w:color w:val="0070C0"/>
          <w:sz w:val="26"/>
          <w:szCs w:val="26"/>
        </w:rPr>
        <w:t>Заплати налоги</w:t>
      </w:r>
      <w:r w:rsidRPr="00DC3602">
        <w:rPr>
          <w:rStyle w:val="a7"/>
          <w:sz w:val="26"/>
          <w:szCs w:val="26"/>
        </w:rPr>
        <w:t xml:space="preserve">» </w:t>
      </w:r>
      <w:r w:rsidRPr="00DC3602">
        <w:rPr>
          <w:rStyle w:val="a7"/>
          <w:color w:val="0070C0"/>
          <w:sz w:val="26"/>
          <w:szCs w:val="26"/>
        </w:rPr>
        <w:t>(</w:t>
      </w:r>
      <w:r w:rsidRPr="00DC3602">
        <w:rPr>
          <w:rStyle w:val="a7"/>
          <w:color w:val="0070C0"/>
          <w:sz w:val="26"/>
          <w:szCs w:val="26"/>
          <w:lang w:val="en-US"/>
        </w:rPr>
        <w:t>www</w:t>
      </w:r>
      <w:r w:rsidRPr="00DC3602">
        <w:rPr>
          <w:rStyle w:val="a7"/>
          <w:color w:val="0070C0"/>
          <w:sz w:val="26"/>
          <w:szCs w:val="26"/>
        </w:rPr>
        <w:t>.</w:t>
      </w:r>
      <w:proofErr w:type="spellStart"/>
      <w:r w:rsidRPr="00DC3602">
        <w:rPr>
          <w:rStyle w:val="a7"/>
          <w:color w:val="0070C0"/>
          <w:sz w:val="26"/>
          <w:szCs w:val="26"/>
          <w:lang w:val="en-US"/>
        </w:rPr>
        <w:t>nalog</w:t>
      </w:r>
      <w:proofErr w:type="spellEnd"/>
      <w:r w:rsidRPr="00DC3602">
        <w:rPr>
          <w:rStyle w:val="a7"/>
          <w:color w:val="0070C0"/>
          <w:sz w:val="26"/>
          <w:szCs w:val="26"/>
        </w:rPr>
        <w:t>.</w:t>
      </w:r>
      <w:proofErr w:type="spellStart"/>
      <w:r w:rsidRPr="00DC3602">
        <w:rPr>
          <w:rStyle w:val="a7"/>
          <w:color w:val="0070C0"/>
          <w:sz w:val="26"/>
          <w:szCs w:val="26"/>
          <w:lang w:val="en-US"/>
        </w:rPr>
        <w:t>ru</w:t>
      </w:r>
      <w:proofErr w:type="spellEnd"/>
      <w:r w:rsidRPr="00DC3602">
        <w:rPr>
          <w:rStyle w:val="a7"/>
          <w:color w:val="0070C0"/>
          <w:sz w:val="26"/>
          <w:szCs w:val="26"/>
        </w:rPr>
        <w:t>)</w:t>
      </w:r>
    </w:p>
    <w:p w:rsidR="00DC3602" w:rsidRPr="00DC3602" w:rsidRDefault="00DC3602" w:rsidP="00DC3602">
      <w:pPr>
        <w:spacing w:after="120"/>
        <w:rPr>
          <w:sz w:val="26"/>
          <w:szCs w:val="26"/>
        </w:rPr>
      </w:pPr>
      <w:r w:rsidRPr="00DC3602">
        <w:rPr>
          <w:sz w:val="26"/>
          <w:szCs w:val="26"/>
        </w:rPr>
        <w:t xml:space="preserve">УФНС России по Ярославской области призывает граждан-собственников </w:t>
      </w:r>
      <w:r w:rsidRPr="00DC3602">
        <w:rPr>
          <w:bCs/>
          <w:color w:val="000000"/>
          <w:sz w:val="26"/>
          <w:szCs w:val="26"/>
        </w:rPr>
        <w:t>квартир, домов, гаражей, земельных участков и транспортных средств</w:t>
      </w:r>
      <w:r w:rsidRPr="00DC3602">
        <w:rPr>
          <w:sz w:val="26"/>
          <w:szCs w:val="26"/>
        </w:rPr>
        <w:t xml:space="preserve"> заплатить имущественные налоги за 2016 год в установленный законодательством срок - не позднее 1 декабря 2017 года.</w:t>
      </w:r>
    </w:p>
    <w:p w:rsidR="00DC3602" w:rsidRDefault="00DC3602" w:rsidP="00DC3602">
      <w:pPr>
        <w:rPr>
          <w:color w:val="000000"/>
          <w:sz w:val="26"/>
          <w:szCs w:val="26"/>
          <w:shd w:val="clear" w:color="auto" w:fill="FFFFFF"/>
        </w:rPr>
      </w:pPr>
      <w:r w:rsidRPr="00DC3602">
        <w:rPr>
          <w:color w:val="000000"/>
          <w:sz w:val="26"/>
          <w:szCs w:val="26"/>
          <w:shd w:val="clear" w:color="auto" w:fill="FFFFFF"/>
        </w:rPr>
        <w:t xml:space="preserve">Своевременная и полная уплата налогов - это не только исполнение своих обязательств перед государством, но и большой вклад в </w:t>
      </w:r>
      <w:proofErr w:type="gramStart"/>
      <w:r w:rsidRPr="00DC3602">
        <w:rPr>
          <w:color w:val="000000"/>
          <w:sz w:val="26"/>
          <w:szCs w:val="26"/>
          <w:shd w:val="clear" w:color="auto" w:fill="FFFFFF"/>
        </w:rPr>
        <w:t>процветание</w:t>
      </w:r>
      <w:proofErr w:type="gramEnd"/>
      <w:r w:rsidRPr="00DC3602">
        <w:rPr>
          <w:color w:val="000000"/>
          <w:sz w:val="26"/>
          <w:szCs w:val="26"/>
          <w:shd w:val="clear" w:color="auto" w:fill="FFFFFF"/>
        </w:rPr>
        <w:t xml:space="preserve"> и благополучие нашего региона.</w:t>
      </w:r>
    </w:p>
    <w:p w:rsidR="00DC3602" w:rsidRDefault="00DC3602" w:rsidP="00DC3602">
      <w:pPr>
        <w:rPr>
          <w:color w:val="000000"/>
          <w:sz w:val="26"/>
          <w:szCs w:val="26"/>
          <w:shd w:val="clear" w:color="auto" w:fill="FFFFFF"/>
        </w:rPr>
      </w:pPr>
    </w:p>
    <w:p w:rsidR="00DC3602" w:rsidRDefault="00DC3602" w:rsidP="00DC3602">
      <w:pPr>
        <w:rPr>
          <w:color w:val="000000"/>
          <w:sz w:val="26"/>
          <w:szCs w:val="26"/>
          <w:shd w:val="clear" w:color="auto" w:fill="FFFFFF"/>
        </w:rPr>
      </w:pPr>
    </w:p>
    <w:p w:rsidR="00DC3602" w:rsidRPr="00DC3602" w:rsidRDefault="00DC3602" w:rsidP="00DC3602">
      <w:pPr>
        <w:rPr>
          <w:b/>
          <w:sz w:val="26"/>
          <w:szCs w:val="26"/>
        </w:rPr>
      </w:pPr>
    </w:p>
    <w:p w:rsidR="00415CD1" w:rsidRPr="001D2BE0" w:rsidRDefault="00415CD1" w:rsidP="00415CD1">
      <w:pPr>
        <w:tabs>
          <w:tab w:val="left" w:pos="2775"/>
        </w:tabs>
        <w:rPr>
          <w:sz w:val="20"/>
          <w:szCs w:val="20"/>
        </w:rPr>
      </w:pPr>
    </w:p>
    <w:p w:rsidR="005B42D4" w:rsidRPr="0029538D" w:rsidRDefault="005B42D4" w:rsidP="00AD3556">
      <w:r w:rsidRPr="0029538D">
        <w:t xml:space="preserve">    </w:t>
      </w:r>
    </w:p>
    <w:tbl>
      <w:tblPr>
        <w:tblStyle w:val="af4"/>
        <w:tblW w:w="0" w:type="auto"/>
        <w:tblLook w:val="01E0"/>
      </w:tblPr>
      <w:tblGrid>
        <w:gridCol w:w="5324"/>
        <w:gridCol w:w="1987"/>
        <w:gridCol w:w="2259"/>
      </w:tblGrid>
      <w:tr w:rsidR="005B42D4" w:rsidTr="00BD0991">
        <w:trPr>
          <w:trHeight w:val="1035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4" w:rsidRDefault="005B42D4" w:rsidP="00BD0991">
            <w:pPr>
              <w:rPr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 xml:space="preserve">Информационный  </w:t>
            </w:r>
            <w:r>
              <w:rPr>
                <w:sz w:val="16"/>
                <w:szCs w:val="16"/>
              </w:rPr>
              <w:t>издается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5B42D4" w:rsidRDefault="005B42D4" w:rsidP="00BD0991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бюллетень</w:t>
            </w:r>
            <w:r>
              <w:rPr>
                <w:sz w:val="16"/>
                <w:szCs w:val="16"/>
              </w:rPr>
              <w:t xml:space="preserve">                                    с  05 сентября  2009года</w:t>
            </w:r>
            <w:r>
              <w:rPr>
                <w:b/>
                <w:sz w:val="40"/>
                <w:szCs w:val="40"/>
              </w:rPr>
              <w:t xml:space="preserve">                  </w:t>
            </w:r>
          </w:p>
          <w:p w:rsidR="005B42D4" w:rsidRDefault="005B42D4" w:rsidP="00BD099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«</w:t>
            </w:r>
            <w:proofErr w:type="spellStart"/>
            <w:r>
              <w:rPr>
                <w:b/>
                <w:sz w:val="48"/>
                <w:szCs w:val="48"/>
              </w:rPr>
              <w:t>Осецкий</w:t>
            </w:r>
            <w:proofErr w:type="spellEnd"/>
            <w:r>
              <w:rPr>
                <w:b/>
                <w:sz w:val="48"/>
                <w:szCs w:val="48"/>
              </w:rPr>
              <w:t xml:space="preserve">  </w:t>
            </w:r>
          </w:p>
          <w:p w:rsidR="005B42D4" w:rsidRDefault="005B42D4" w:rsidP="00BD0991">
            <w:r>
              <w:rPr>
                <w:b/>
                <w:sz w:val="48"/>
                <w:szCs w:val="48"/>
              </w:rPr>
              <w:t xml:space="preserve">вестник»                    </w:t>
            </w:r>
          </w:p>
          <w:p w:rsidR="005B42D4" w:rsidRDefault="005B42D4" w:rsidP="00BD0991">
            <w:pPr>
              <w:jc w:val="center"/>
            </w:pPr>
            <w:r>
              <w:t xml:space="preserve">Утвержден  </w:t>
            </w:r>
          </w:p>
          <w:p w:rsidR="005B42D4" w:rsidRDefault="005B42D4" w:rsidP="00BD0991">
            <w:pPr>
              <w:jc w:val="center"/>
            </w:pPr>
            <w:r>
              <w:t xml:space="preserve">Решением  Муниципального  Совета  Осецкого  </w:t>
            </w:r>
          </w:p>
          <w:p w:rsidR="005B42D4" w:rsidRDefault="005B42D4" w:rsidP="00BD0991">
            <w:pPr>
              <w:jc w:val="center"/>
            </w:pPr>
            <w:r>
              <w:t xml:space="preserve">сельского  поселения  Ярославской  области  </w:t>
            </w:r>
          </w:p>
          <w:p w:rsidR="005B42D4" w:rsidRDefault="005B42D4" w:rsidP="00BD0991">
            <w:pPr>
              <w:jc w:val="center"/>
              <w:rPr>
                <w:b/>
              </w:rPr>
            </w:pPr>
            <w:r>
              <w:t>№  33  от  04.09.2009 года.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4" w:rsidRDefault="005B42D4" w:rsidP="00BD099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Учредители</w:t>
            </w:r>
            <w:r>
              <w:rPr>
                <w:sz w:val="18"/>
                <w:szCs w:val="18"/>
              </w:rPr>
              <w:t>:</w:t>
            </w:r>
          </w:p>
          <w:p w:rsidR="005B42D4" w:rsidRDefault="005B42D4" w:rsidP="00BD0991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Администрация  Осецкого  сельского  поселения  Ярославской  области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4" w:rsidRDefault="005B42D4" w:rsidP="00BD0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 издателя:</w:t>
            </w:r>
          </w:p>
          <w:p w:rsidR="005B42D4" w:rsidRDefault="005B42D4" w:rsidP="00BD0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152483,  д.  </w:t>
            </w:r>
            <w:proofErr w:type="spellStart"/>
            <w:r>
              <w:rPr>
                <w:sz w:val="18"/>
                <w:szCs w:val="18"/>
              </w:rPr>
              <w:t>Рузбугино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B42D4" w:rsidRDefault="005B42D4" w:rsidP="00BD0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 </w:t>
            </w:r>
            <w:proofErr w:type="gramStart"/>
            <w:r>
              <w:rPr>
                <w:sz w:val="18"/>
                <w:szCs w:val="18"/>
              </w:rPr>
              <w:t>Центральная</w:t>
            </w:r>
            <w:proofErr w:type="gramEnd"/>
            <w:r>
              <w:rPr>
                <w:sz w:val="18"/>
                <w:szCs w:val="18"/>
              </w:rPr>
              <w:t xml:space="preserve">, 20  </w:t>
            </w:r>
            <w:proofErr w:type="spellStart"/>
            <w:r>
              <w:rPr>
                <w:sz w:val="18"/>
                <w:szCs w:val="18"/>
              </w:rPr>
              <w:t>Любимского</w:t>
            </w:r>
            <w:proofErr w:type="spellEnd"/>
            <w:r>
              <w:rPr>
                <w:sz w:val="18"/>
                <w:szCs w:val="18"/>
              </w:rPr>
              <w:t xml:space="preserve">  района  Ярославской  области</w:t>
            </w:r>
          </w:p>
          <w:p w:rsidR="005B42D4" w:rsidRDefault="005B42D4" w:rsidP="00BD0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Телефон  для  </w:t>
            </w:r>
            <w:proofErr w:type="spellStart"/>
            <w:r>
              <w:rPr>
                <w:b/>
                <w:sz w:val="18"/>
                <w:szCs w:val="18"/>
              </w:rPr>
              <w:t>спарвок</w:t>
            </w:r>
            <w:proofErr w:type="spellEnd"/>
          </w:p>
          <w:p w:rsidR="005B42D4" w:rsidRDefault="005B42D4" w:rsidP="00BD0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33-4-22</w:t>
            </w:r>
          </w:p>
          <w:p w:rsidR="005B42D4" w:rsidRDefault="005B42D4" w:rsidP="00BD099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Ответственный  за  выпуск </w:t>
            </w:r>
            <w:proofErr w:type="spellStart"/>
            <w:r>
              <w:rPr>
                <w:b/>
                <w:sz w:val="18"/>
                <w:szCs w:val="18"/>
              </w:rPr>
              <w:t>Шарова</w:t>
            </w:r>
            <w:proofErr w:type="spellEnd"/>
            <w:r>
              <w:rPr>
                <w:b/>
                <w:sz w:val="18"/>
                <w:szCs w:val="18"/>
              </w:rPr>
              <w:t xml:space="preserve"> С.Н.</w:t>
            </w:r>
            <w:proofErr w:type="gramEnd"/>
          </w:p>
          <w:p w:rsidR="005B42D4" w:rsidRDefault="005B42D4" w:rsidP="00BD0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Тираж 120 экз.</w:t>
            </w:r>
          </w:p>
          <w:p w:rsidR="005B42D4" w:rsidRDefault="005B42D4" w:rsidP="00BD0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БЕСПЛАТНО</w:t>
            </w:r>
          </w:p>
        </w:tc>
      </w:tr>
      <w:tr w:rsidR="005B42D4" w:rsidTr="00BD099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D4" w:rsidRDefault="005B42D4" w:rsidP="00BD0991">
            <w:pPr>
              <w:rPr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4" w:rsidRDefault="005B42D4" w:rsidP="00BD0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Издание  распространяется  общественными  распространителями  в  места,  определенные  решением  Муниципального  совета  Осецкого  сельского  поселения  Ярославской 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D4" w:rsidRDefault="005B42D4" w:rsidP="00BD0991">
            <w:pPr>
              <w:rPr>
                <w:b/>
                <w:sz w:val="20"/>
                <w:szCs w:val="20"/>
              </w:rPr>
            </w:pPr>
          </w:p>
        </w:tc>
      </w:tr>
    </w:tbl>
    <w:p w:rsidR="005B42D4" w:rsidRDefault="005B42D4" w:rsidP="00AD3556"/>
    <w:sectPr w:rsidR="005B42D4" w:rsidSect="0063209E"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7F7CDF"/>
    <w:multiLevelType w:val="hybridMultilevel"/>
    <w:tmpl w:val="579C8E54"/>
    <w:lvl w:ilvl="0" w:tplc="1C6A96EC">
      <w:start w:val="1"/>
      <w:numFmt w:val="decimal"/>
      <w:lvlText w:val="%1."/>
      <w:lvlJc w:val="left"/>
      <w:pPr>
        <w:ind w:left="400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28" w:hanging="360"/>
      </w:pPr>
    </w:lvl>
    <w:lvl w:ilvl="2" w:tplc="0419001B" w:tentative="1">
      <w:start w:val="1"/>
      <w:numFmt w:val="lowerRoman"/>
      <w:lvlText w:val="%3."/>
      <w:lvlJc w:val="right"/>
      <w:pPr>
        <w:ind w:left="5448" w:hanging="180"/>
      </w:pPr>
    </w:lvl>
    <w:lvl w:ilvl="3" w:tplc="0419000F" w:tentative="1">
      <w:start w:val="1"/>
      <w:numFmt w:val="decimal"/>
      <w:lvlText w:val="%4."/>
      <w:lvlJc w:val="left"/>
      <w:pPr>
        <w:ind w:left="6168" w:hanging="360"/>
      </w:pPr>
    </w:lvl>
    <w:lvl w:ilvl="4" w:tplc="04190019" w:tentative="1">
      <w:start w:val="1"/>
      <w:numFmt w:val="lowerLetter"/>
      <w:lvlText w:val="%5."/>
      <w:lvlJc w:val="left"/>
      <w:pPr>
        <w:ind w:left="6888" w:hanging="360"/>
      </w:pPr>
    </w:lvl>
    <w:lvl w:ilvl="5" w:tplc="0419001B" w:tentative="1">
      <w:start w:val="1"/>
      <w:numFmt w:val="lowerRoman"/>
      <w:lvlText w:val="%6."/>
      <w:lvlJc w:val="right"/>
      <w:pPr>
        <w:ind w:left="7608" w:hanging="180"/>
      </w:pPr>
    </w:lvl>
    <w:lvl w:ilvl="6" w:tplc="0419000F" w:tentative="1">
      <w:start w:val="1"/>
      <w:numFmt w:val="decimal"/>
      <w:lvlText w:val="%7."/>
      <w:lvlJc w:val="left"/>
      <w:pPr>
        <w:ind w:left="8328" w:hanging="360"/>
      </w:pPr>
    </w:lvl>
    <w:lvl w:ilvl="7" w:tplc="04190019" w:tentative="1">
      <w:start w:val="1"/>
      <w:numFmt w:val="lowerLetter"/>
      <w:lvlText w:val="%8."/>
      <w:lvlJc w:val="left"/>
      <w:pPr>
        <w:ind w:left="9048" w:hanging="360"/>
      </w:pPr>
    </w:lvl>
    <w:lvl w:ilvl="8" w:tplc="0419001B" w:tentative="1">
      <w:start w:val="1"/>
      <w:numFmt w:val="lowerRoman"/>
      <w:lvlText w:val="%9."/>
      <w:lvlJc w:val="right"/>
      <w:pPr>
        <w:ind w:left="9768" w:hanging="180"/>
      </w:pPr>
    </w:lvl>
  </w:abstractNum>
  <w:abstractNum w:abstractNumId="2">
    <w:nsid w:val="11A101F5"/>
    <w:multiLevelType w:val="hybridMultilevel"/>
    <w:tmpl w:val="EE84E0AA"/>
    <w:lvl w:ilvl="0" w:tplc="70BECA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6B68F0"/>
    <w:multiLevelType w:val="hybridMultilevel"/>
    <w:tmpl w:val="B0F0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49D1"/>
    <w:multiLevelType w:val="hybridMultilevel"/>
    <w:tmpl w:val="B0F0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A7D24"/>
    <w:multiLevelType w:val="hybridMultilevel"/>
    <w:tmpl w:val="6E06530C"/>
    <w:lvl w:ilvl="0" w:tplc="4632592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28B2D05"/>
    <w:multiLevelType w:val="hybridMultilevel"/>
    <w:tmpl w:val="AE98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140A9"/>
    <w:multiLevelType w:val="hybridMultilevel"/>
    <w:tmpl w:val="ED242742"/>
    <w:lvl w:ilvl="0" w:tplc="51C668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27E4"/>
    <w:rsid w:val="00000234"/>
    <w:rsid w:val="00006A09"/>
    <w:rsid w:val="00044933"/>
    <w:rsid w:val="00051B82"/>
    <w:rsid w:val="00060133"/>
    <w:rsid w:val="0009760F"/>
    <w:rsid w:val="000C5DEA"/>
    <w:rsid w:val="000D12F7"/>
    <w:rsid w:val="000D44B2"/>
    <w:rsid w:val="000D6CB9"/>
    <w:rsid w:val="00103746"/>
    <w:rsid w:val="001C566D"/>
    <w:rsid w:val="001C5BCF"/>
    <w:rsid w:val="001D041A"/>
    <w:rsid w:val="001E1C49"/>
    <w:rsid w:val="001E73F9"/>
    <w:rsid w:val="001F4337"/>
    <w:rsid w:val="001F70BF"/>
    <w:rsid w:val="00202D66"/>
    <w:rsid w:val="002341DE"/>
    <w:rsid w:val="0029538D"/>
    <w:rsid w:val="0029770C"/>
    <w:rsid w:val="00297FD0"/>
    <w:rsid w:val="002F1ECF"/>
    <w:rsid w:val="00353D61"/>
    <w:rsid w:val="003779CF"/>
    <w:rsid w:val="003B374F"/>
    <w:rsid w:val="003C1B31"/>
    <w:rsid w:val="003D655F"/>
    <w:rsid w:val="004032B3"/>
    <w:rsid w:val="00415CD1"/>
    <w:rsid w:val="004227E4"/>
    <w:rsid w:val="00437CB8"/>
    <w:rsid w:val="00472BDF"/>
    <w:rsid w:val="0047559B"/>
    <w:rsid w:val="004C016A"/>
    <w:rsid w:val="004C71D1"/>
    <w:rsid w:val="00504EB4"/>
    <w:rsid w:val="005343FA"/>
    <w:rsid w:val="00537FB9"/>
    <w:rsid w:val="00555AC8"/>
    <w:rsid w:val="00590A5F"/>
    <w:rsid w:val="005B42D4"/>
    <w:rsid w:val="005B6265"/>
    <w:rsid w:val="005E5ECD"/>
    <w:rsid w:val="00622B8F"/>
    <w:rsid w:val="0063209E"/>
    <w:rsid w:val="00687D47"/>
    <w:rsid w:val="00691674"/>
    <w:rsid w:val="00730B00"/>
    <w:rsid w:val="00761597"/>
    <w:rsid w:val="00784457"/>
    <w:rsid w:val="007C45CC"/>
    <w:rsid w:val="007E7904"/>
    <w:rsid w:val="008155D6"/>
    <w:rsid w:val="0082240C"/>
    <w:rsid w:val="00826508"/>
    <w:rsid w:val="00862AA3"/>
    <w:rsid w:val="00865567"/>
    <w:rsid w:val="00892B87"/>
    <w:rsid w:val="008B0723"/>
    <w:rsid w:val="008D2F54"/>
    <w:rsid w:val="008E405C"/>
    <w:rsid w:val="008F20A0"/>
    <w:rsid w:val="008F46FE"/>
    <w:rsid w:val="0091719C"/>
    <w:rsid w:val="009233A2"/>
    <w:rsid w:val="00927AAA"/>
    <w:rsid w:val="00941C73"/>
    <w:rsid w:val="009607C9"/>
    <w:rsid w:val="00985BFA"/>
    <w:rsid w:val="009964B4"/>
    <w:rsid w:val="009A44D0"/>
    <w:rsid w:val="009A4A61"/>
    <w:rsid w:val="009B4128"/>
    <w:rsid w:val="00A23F20"/>
    <w:rsid w:val="00A41A8D"/>
    <w:rsid w:val="00A433F4"/>
    <w:rsid w:val="00AD3556"/>
    <w:rsid w:val="00AE054A"/>
    <w:rsid w:val="00B42950"/>
    <w:rsid w:val="00B840BC"/>
    <w:rsid w:val="00B87BBB"/>
    <w:rsid w:val="00B96E80"/>
    <w:rsid w:val="00BD0991"/>
    <w:rsid w:val="00C4572D"/>
    <w:rsid w:val="00C908F2"/>
    <w:rsid w:val="00CA3F25"/>
    <w:rsid w:val="00CA620D"/>
    <w:rsid w:val="00CC4506"/>
    <w:rsid w:val="00CE1119"/>
    <w:rsid w:val="00D379D5"/>
    <w:rsid w:val="00D76FA8"/>
    <w:rsid w:val="00DA12D6"/>
    <w:rsid w:val="00DC2A90"/>
    <w:rsid w:val="00DC3602"/>
    <w:rsid w:val="00DC7AAF"/>
    <w:rsid w:val="00E050F7"/>
    <w:rsid w:val="00E05FA4"/>
    <w:rsid w:val="00E37131"/>
    <w:rsid w:val="00E5163E"/>
    <w:rsid w:val="00E61457"/>
    <w:rsid w:val="00E74EB9"/>
    <w:rsid w:val="00E82A00"/>
    <w:rsid w:val="00EB7865"/>
    <w:rsid w:val="00EE308E"/>
    <w:rsid w:val="00F10409"/>
    <w:rsid w:val="00F45918"/>
    <w:rsid w:val="00F47B1F"/>
    <w:rsid w:val="00F60874"/>
    <w:rsid w:val="00FF0C1F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343F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5343F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343F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34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343FA"/>
    <w:rPr>
      <w:i/>
      <w:iCs/>
    </w:rPr>
  </w:style>
  <w:style w:type="character" w:styleId="ae">
    <w:name w:val="Subtle Emphasis"/>
    <w:uiPriority w:val="19"/>
    <w:qFormat/>
    <w:rsid w:val="005343FA"/>
    <w:rPr>
      <w:i/>
      <w:iCs/>
    </w:rPr>
  </w:style>
  <w:style w:type="character" w:styleId="af">
    <w:name w:val="Intense Emphasis"/>
    <w:uiPriority w:val="21"/>
    <w:qFormat/>
    <w:rsid w:val="005343F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343FA"/>
    <w:rPr>
      <w:smallCaps/>
    </w:rPr>
  </w:style>
  <w:style w:type="character" w:styleId="af1">
    <w:name w:val="Intense Reference"/>
    <w:uiPriority w:val="32"/>
    <w:qFormat/>
    <w:rsid w:val="005343FA"/>
    <w:rPr>
      <w:b/>
      <w:bCs/>
      <w:smallCaps/>
    </w:rPr>
  </w:style>
  <w:style w:type="character" w:styleId="af2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table" w:styleId="af4">
    <w:name w:val="Table Grid"/>
    <w:basedOn w:val="a1"/>
    <w:uiPriority w:val="59"/>
    <w:rsid w:val="00422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C2A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customStyle="1" w:styleId="ConsTitle">
    <w:name w:val="ConsTitle"/>
    <w:rsid w:val="00DC2A9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DC2A90"/>
    <w:rPr>
      <w:color w:val="0000FF"/>
      <w:u w:val="single"/>
    </w:rPr>
  </w:style>
  <w:style w:type="paragraph" w:styleId="af6">
    <w:name w:val="Body Text"/>
    <w:basedOn w:val="a"/>
    <w:link w:val="af7"/>
    <w:rsid w:val="00353D61"/>
    <w:pPr>
      <w:suppressAutoHyphens/>
      <w:jc w:val="both"/>
    </w:pPr>
    <w:rPr>
      <w:sz w:val="28"/>
      <w:lang w:eastAsia="ar-SA"/>
    </w:rPr>
  </w:style>
  <w:style w:type="character" w:customStyle="1" w:styleId="af7">
    <w:name w:val="Основной текст Знак"/>
    <w:basedOn w:val="a0"/>
    <w:link w:val="af6"/>
    <w:rsid w:val="00353D61"/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styleId="af8">
    <w:name w:val="Body Text Indent"/>
    <w:basedOn w:val="a"/>
    <w:link w:val="af9"/>
    <w:rsid w:val="00353D61"/>
    <w:pPr>
      <w:suppressAutoHyphens/>
      <w:ind w:firstLine="720"/>
      <w:jc w:val="both"/>
    </w:pPr>
    <w:rPr>
      <w:sz w:val="28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353D61"/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customStyle="1" w:styleId="ConsPlusNormal">
    <w:name w:val="ConsPlusNormal"/>
    <w:rsid w:val="00E37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a">
    <w:name w:val="Без интервала Знак"/>
    <w:link w:val="a9"/>
    <w:uiPriority w:val="1"/>
    <w:locked/>
    <w:rsid w:val="00415CD1"/>
  </w:style>
  <w:style w:type="paragraph" w:styleId="afa">
    <w:name w:val="Normal (Web)"/>
    <w:basedOn w:val="a"/>
    <w:uiPriority w:val="99"/>
    <w:unhideWhenUsed/>
    <w:rsid w:val="00DC3602"/>
    <w:pPr>
      <w:spacing w:before="100" w:beforeAutospacing="1" w:after="100" w:afterAutospacing="1"/>
    </w:pPr>
  </w:style>
  <w:style w:type="paragraph" w:styleId="afb">
    <w:name w:val="Balloon Text"/>
    <w:basedOn w:val="a"/>
    <w:link w:val="afc"/>
    <w:uiPriority w:val="99"/>
    <w:semiHidden/>
    <w:unhideWhenUsed/>
    <w:rsid w:val="00DC360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C360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4524E-14B1-4FAE-9883-83F17B14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2017-10-31T11:37:00Z</cp:lastPrinted>
  <dcterms:created xsi:type="dcterms:W3CDTF">2014-03-24T10:20:00Z</dcterms:created>
  <dcterms:modified xsi:type="dcterms:W3CDTF">2017-10-31T11:37:00Z</dcterms:modified>
</cp:coreProperties>
</file>